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15639" w14:textId="713EC323" w:rsidR="000C5E86" w:rsidRDefault="00692ECD" w:rsidP="000C5E86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1E9DD8"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color w:val="1E9DD8"/>
          <w:kern w:val="36"/>
          <w:sz w:val="48"/>
          <w:szCs w:val="48"/>
          <w:lang w:eastAsia="en-GB"/>
        </w:rPr>
        <w:t xml:space="preserve">WiN </w:t>
      </w:r>
      <w:r w:rsidR="00F51060">
        <w:rPr>
          <w:rFonts w:ascii="Arial" w:eastAsia="Times New Roman" w:hAnsi="Arial" w:cs="Arial"/>
          <w:color w:val="1E9DD8"/>
          <w:kern w:val="36"/>
          <w:sz w:val="48"/>
          <w:szCs w:val="48"/>
          <w:lang w:eastAsia="en-GB"/>
        </w:rPr>
        <w:t xml:space="preserve">Global </w:t>
      </w:r>
      <w:r w:rsidR="00785DFD">
        <w:rPr>
          <w:rFonts w:ascii="Arial" w:eastAsia="Times New Roman" w:hAnsi="Arial" w:cs="Arial"/>
          <w:color w:val="1E9DD8"/>
          <w:kern w:val="36"/>
          <w:sz w:val="48"/>
          <w:szCs w:val="48"/>
          <w:lang w:eastAsia="en-GB"/>
        </w:rPr>
        <w:t>Excellence</w:t>
      </w:r>
      <w:r w:rsidR="003F46A4">
        <w:rPr>
          <w:rFonts w:ascii="Arial" w:eastAsia="Times New Roman" w:hAnsi="Arial" w:cs="Arial"/>
          <w:color w:val="1E9DD8"/>
          <w:kern w:val="36"/>
          <w:sz w:val="48"/>
          <w:szCs w:val="48"/>
          <w:lang w:eastAsia="en-GB"/>
        </w:rPr>
        <w:t xml:space="preserve"> </w:t>
      </w:r>
      <w:r w:rsidR="0004128F" w:rsidRPr="0004128F">
        <w:rPr>
          <w:rFonts w:ascii="Arial" w:eastAsia="Times New Roman" w:hAnsi="Arial" w:cs="Arial"/>
          <w:color w:val="1E9DD8"/>
          <w:kern w:val="36"/>
          <w:sz w:val="48"/>
          <w:szCs w:val="48"/>
          <w:lang w:eastAsia="en-GB"/>
        </w:rPr>
        <w:t>Award</w:t>
      </w:r>
      <w:r w:rsidR="000C09B3">
        <w:rPr>
          <w:rFonts w:ascii="Arial" w:eastAsia="Times New Roman" w:hAnsi="Arial" w:cs="Arial"/>
          <w:color w:val="1E9DD8"/>
          <w:kern w:val="36"/>
          <w:sz w:val="48"/>
          <w:szCs w:val="48"/>
          <w:lang w:eastAsia="en-GB"/>
        </w:rPr>
        <w:t xml:space="preserve"> Arrangements</w:t>
      </w:r>
    </w:p>
    <w:tbl>
      <w:tblPr>
        <w:tblStyle w:val="TableGrid1"/>
        <w:tblW w:w="9356" w:type="dxa"/>
        <w:tblInd w:w="-289" w:type="dxa"/>
        <w:tblLook w:val="04A0" w:firstRow="1" w:lastRow="0" w:firstColumn="1" w:lastColumn="0" w:noHBand="0" w:noVBand="1"/>
      </w:tblPr>
      <w:tblGrid>
        <w:gridCol w:w="2074"/>
        <w:gridCol w:w="2301"/>
        <w:gridCol w:w="2295"/>
        <w:gridCol w:w="2686"/>
      </w:tblGrid>
      <w:tr w:rsidR="00F06BAB" w14:paraId="1322249F" w14:textId="77777777" w:rsidTr="004C7690">
        <w:tc>
          <w:tcPr>
            <w:tcW w:w="2074" w:type="dxa"/>
          </w:tcPr>
          <w:p w14:paraId="11A5D161" w14:textId="77777777" w:rsidR="00F06BAB" w:rsidRPr="00C53FF7" w:rsidRDefault="00F06BAB" w:rsidP="006C1E10">
            <w:pPr>
              <w:spacing w:after="150"/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>Owner:</w:t>
            </w:r>
          </w:p>
        </w:tc>
        <w:tc>
          <w:tcPr>
            <w:tcW w:w="2301" w:type="dxa"/>
          </w:tcPr>
          <w:p w14:paraId="215E35B4" w14:textId="09515C6A" w:rsidR="00F06BAB" w:rsidRPr="00F06BAB" w:rsidRDefault="002B29A0" w:rsidP="006C1E10">
            <w:pPr>
              <w:spacing w:after="150"/>
              <w:rPr>
                <w:rFonts w:ascii="Arial" w:eastAsia="Times New Roman" w:hAnsi="Arial" w:cs="Arial"/>
                <w:kern w:val="3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  <w:t xml:space="preserve">WiN Global </w:t>
            </w:r>
            <w:r w:rsidR="0004128F"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  <w:t>Award</w:t>
            </w:r>
            <w:r w:rsidR="00130649"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  <w:t>s</w:t>
            </w:r>
            <w:r w:rsidR="0004128F"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  <w:t xml:space="preserve"> Committee</w:t>
            </w:r>
            <w:r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  <w:t xml:space="preserve"> Chair</w:t>
            </w:r>
          </w:p>
        </w:tc>
        <w:tc>
          <w:tcPr>
            <w:tcW w:w="2295" w:type="dxa"/>
          </w:tcPr>
          <w:p w14:paraId="363F0E76" w14:textId="77777777" w:rsidR="00F06BAB" w:rsidRPr="00C53FF7" w:rsidRDefault="00F06BAB" w:rsidP="006C1E10">
            <w:pPr>
              <w:spacing w:after="150"/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>Document No:</w:t>
            </w:r>
          </w:p>
        </w:tc>
        <w:tc>
          <w:tcPr>
            <w:tcW w:w="2686" w:type="dxa"/>
          </w:tcPr>
          <w:p w14:paraId="2C1A9711" w14:textId="22C2DB9E" w:rsidR="00F06BAB" w:rsidRPr="00F06BAB" w:rsidRDefault="0004128F" w:rsidP="006C1E10">
            <w:pPr>
              <w:spacing w:after="150"/>
              <w:rPr>
                <w:rFonts w:ascii="Arial" w:eastAsia="Times New Roman" w:hAnsi="Arial" w:cs="Arial"/>
                <w:kern w:val="3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  <w:t>PRO000</w:t>
            </w:r>
            <w:r w:rsidR="002631FB"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  <w:t>6</w:t>
            </w:r>
          </w:p>
        </w:tc>
      </w:tr>
      <w:tr w:rsidR="00F06BAB" w14:paraId="4126E80A" w14:textId="77777777" w:rsidTr="004C7690">
        <w:tc>
          <w:tcPr>
            <w:tcW w:w="2074" w:type="dxa"/>
          </w:tcPr>
          <w:p w14:paraId="1FE39924" w14:textId="77777777" w:rsidR="00F06BAB" w:rsidRPr="00C53FF7" w:rsidRDefault="00F06BAB" w:rsidP="006C1E10">
            <w:pPr>
              <w:spacing w:after="150"/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 xml:space="preserve">Date </w:t>
            </w:r>
            <w:r w:rsidRPr="00FD6EB5"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>Revised:</w:t>
            </w:r>
          </w:p>
        </w:tc>
        <w:tc>
          <w:tcPr>
            <w:tcW w:w="2301" w:type="dxa"/>
          </w:tcPr>
          <w:p w14:paraId="7976C873" w14:textId="118FF507" w:rsidR="00F06BAB" w:rsidRPr="00F06BAB" w:rsidRDefault="0009507B" w:rsidP="00FD6254">
            <w:pPr>
              <w:spacing w:after="150"/>
              <w:rPr>
                <w:rFonts w:ascii="Arial" w:eastAsia="Times New Roman" w:hAnsi="Arial" w:cs="Arial"/>
                <w:kern w:val="36"/>
                <w:sz w:val="28"/>
                <w:szCs w:val="28"/>
                <w:lang w:eastAsia="en-GB"/>
              </w:rPr>
            </w:pPr>
            <w:r w:rsidRPr="00FD6254">
              <w:rPr>
                <w:rFonts w:ascii="Arial" w:eastAsia="Times New Roman" w:hAnsi="Arial" w:cs="Arial"/>
                <w:color w:val="0070C0"/>
                <w:kern w:val="36"/>
                <w:sz w:val="20"/>
                <w:szCs w:val="20"/>
                <w:lang w:eastAsia="en-GB"/>
              </w:rPr>
              <w:t>0</w:t>
            </w:r>
            <w:r w:rsidR="002C41BE">
              <w:rPr>
                <w:rFonts w:ascii="Arial" w:eastAsia="Times New Roman" w:hAnsi="Arial" w:cs="Arial"/>
                <w:color w:val="0070C0"/>
                <w:kern w:val="36"/>
                <w:sz w:val="20"/>
                <w:szCs w:val="20"/>
                <w:lang w:eastAsia="en-GB"/>
              </w:rPr>
              <w:t>3</w:t>
            </w:r>
            <w:r w:rsidRPr="00FD6254">
              <w:rPr>
                <w:rFonts w:ascii="Arial" w:eastAsia="Times New Roman" w:hAnsi="Arial" w:cs="Arial"/>
                <w:color w:val="0070C0"/>
                <w:kern w:val="36"/>
                <w:sz w:val="20"/>
                <w:szCs w:val="20"/>
                <w:lang w:eastAsia="en-GB"/>
              </w:rPr>
              <w:t>/</w:t>
            </w:r>
            <w:r w:rsidR="002C41BE">
              <w:rPr>
                <w:rFonts w:ascii="Arial" w:eastAsia="Times New Roman" w:hAnsi="Arial" w:cs="Arial"/>
                <w:color w:val="0070C0"/>
                <w:kern w:val="36"/>
                <w:sz w:val="20"/>
                <w:szCs w:val="20"/>
                <w:lang w:eastAsia="en-GB"/>
              </w:rPr>
              <w:t>4</w:t>
            </w:r>
            <w:r w:rsidR="00FD6254" w:rsidRPr="00FD6254">
              <w:rPr>
                <w:rFonts w:ascii="Arial" w:eastAsia="Times New Roman" w:hAnsi="Arial" w:cs="Arial"/>
                <w:color w:val="0070C0"/>
                <w:kern w:val="36"/>
                <w:sz w:val="20"/>
                <w:szCs w:val="20"/>
                <w:lang w:eastAsia="en-GB"/>
              </w:rPr>
              <w:t>/2023</w:t>
            </w:r>
          </w:p>
        </w:tc>
        <w:tc>
          <w:tcPr>
            <w:tcW w:w="2295" w:type="dxa"/>
          </w:tcPr>
          <w:p w14:paraId="5CF4E3D4" w14:textId="77777777" w:rsidR="00F06BAB" w:rsidRPr="00C53FF7" w:rsidRDefault="00F06BAB" w:rsidP="006C1E10">
            <w:pPr>
              <w:spacing w:after="150"/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>Revision No</w:t>
            </w:r>
            <w:r w:rsidRPr="00FD6EB5"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2686" w:type="dxa"/>
          </w:tcPr>
          <w:p w14:paraId="39D52631" w14:textId="56AB4C08" w:rsidR="00F06BAB" w:rsidRPr="00F06BAB" w:rsidRDefault="00422D55" w:rsidP="002C41BE">
            <w:pPr>
              <w:spacing w:after="150"/>
              <w:rPr>
                <w:rFonts w:ascii="Arial" w:eastAsia="Times New Roman" w:hAnsi="Arial" w:cs="Arial"/>
                <w:kern w:val="36"/>
                <w:sz w:val="28"/>
                <w:szCs w:val="28"/>
                <w:lang w:eastAsia="en-GB"/>
              </w:rPr>
            </w:pPr>
            <w:r w:rsidRPr="00FD6254">
              <w:rPr>
                <w:rFonts w:ascii="Arial" w:eastAsia="Times New Roman" w:hAnsi="Arial" w:cs="Arial"/>
                <w:color w:val="0070C0"/>
                <w:kern w:val="36"/>
                <w:sz w:val="20"/>
                <w:szCs w:val="20"/>
                <w:lang w:eastAsia="en-GB"/>
              </w:rPr>
              <w:t xml:space="preserve">Rev </w:t>
            </w:r>
            <w:r w:rsidR="002C41BE">
              <w:rPr>
                <w:rFonts w:ascii="Arial" w:eastAsia="Times New Roman" w:hAnsi="Arial" w:cs="Arial"/>
                <w:color w:val="0070C0"/>
                <w:kern w:val="36"/>
                <w:sz w:val="20"/>
                <w:szCs w:val="20"/>
                <w:lang w:eastAsia="en-GB"/>
              </w:rPr>
              <w:t>4</w:t>
            </w:r>
          </w:p>
        </w:tc>
      </w:tr>
    </w:tbl>
    <w:tbl>
      <w:tblPr>
        <w:tblStyle w:val="Grilledutableau"/>
        <w:tblW w:w="9351" w:type="dxa"/>
        <w:tblInd w:w="-289" w:type="dxa"/>
        <w:tblLook w:val="04A0" w:firstRow="1" w:lastRow="0" w:firstColumn="1" w:lastColumn="0" w:noHBand="0" w:noVBand="1"/>
      </w:tblPr>
      <w:tblGrid>
        <w:gridCol w:w="9351"/>
      </w:tblGrid>
      <w:tr w:rsidR="00C53FF7" w14:paraId="06E70D16" w14:textId="77777777" w:rsidTr="004225BF">
        <w:tc>
          <w:tcPr>
            <w:tcW w:w="9351" w:type="dxa"/>
          </w:tcPr>
          <w:p w14:paraId="0CA090FE" w14:textId="77777777" w:rsidR="00C53FF7" w:rsidRPr="00C53FF7" w:rsidRDefault="00C53FF7" w:rsidP="00EA0EB5">
            <w:pPr>
              <w:spacing w:before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C53FF7"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>Contents</w:t>
            </w:r>
          </w:p>
        </w:tc>
      </w:tr>
      <w:tr w:rsidR="00C53FF7" w14:paraId="25F854EB" w14:textId="77777777" w:rsidTr="004225BF">
        <w:tc>
          <w:tcPr>
            <w:tcW w:w="9351" w:type="dxa"/>
          </w:tcPr>
          <w:p w14:paraId="68EDA9EE" w14:textId="77777777" w:rsidR="00C53FF7" w:rsidRPr="000C5E86" w:rsidRDefault="00C53FF7" w:rsidP="00EA0EB5">
            <w:pPr>
              <w:shd w:val="clear" w:color="auto" w:fill="FFFFFF"/>
              <w:spacing w:before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0C5E8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This </w:t>
            </w:r>
            <w:r w:rsidR="00FD6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document</w:t>
            </w:r>
            <w:r w:rsidRPr="000C5E8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provides you with information about:</w:t>
            </w:r>
          </w:p>
          <w:p w14:paraId="009CFE5C" w14:textId="454F9F28" w:rsidR="00C53FF7" w:rsidRDefault="00520EF9" w:rsidP="00EA0EB5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before="240"/>
              <w:ind w:left="714" w:hanging="357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Purpose</w:t>
            </w:r>
          </w:p>
          <w:p w14:paraId="21D6BC4E" w14:textId="77777777" w:rsidR="005F74B2" w:rsidRDefault="0004128F" w:rsidP="00EA0EB5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before="240"/>
              <w:ind w:left="714" w:hanging="357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Objectives</w:t>
            </w:r>
          </w:p>
          <w:p w14:paraId="4602CE9C" w14:textId="77777777" w:rsidR="005F74B2" w:rsidRDefault="0004128F" w:rsidP="00EA0EB5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before="240"/>
              <w:ind w:left="714" w:hanging="357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Criteria and Candidates</w:t>
            </w:r>
          </w:p>
          <w:p w14:paraId="74BD0694" w14:textId="27920DFD" w:rsidR="005F74B2" w:rsidRDefault="00520EF9" w:rsidP="00EA0EB5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before="240"/>
              <w:ind w:left="714" w:hanging="357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Award Schedule</w:t>
            </w:r>
            <w:r w:rsidR="00C067A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and Deadlines</w:t>
            </w:r>
          </w:p>
          <w:p w14:paraId="0310C59A" w14:textId="357967A2" w:rsidR="00130649" w:rsidRDefault="00130649" w:rsidP="00130649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before="240"/>
              <w:ind w:left="714" w:hanging="357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04128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Documents to be submitted by Applicants</w:t>
            </w:r>
          </w:p>
          <w:p w14:paraId="0D897EA9" w14:textId="6583E45C" w:rsidR="00130649" w:rsidRDefault="00130649" w:rsidP="00130649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before="240"/>
              <w:ind w:left="714" w:hanging="357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Prize</w:t>
            </w:r>
          </w:p>
          <w:p w14:paraId="54E1983D" w14:textId="7BB8BC72" w:rsidR="005F74B2" w:rsidRPr="00C067AF" w:rsidRDefault="0004128F" w:rsidP="00C067AF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before="240"/>
              <w:ind w:left="714" w:hanging="357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WiN Global Awards Committee</w:t>
            </w:r>
          </w:p>
          <w:p w14:paraId="430135C3" w14:textId="0D95AAC0" w:rsidR="0004128F" w:rsidRDefault="0004128F" w:rsidP="00EA0EB5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before="240"/>
              <w:ind w:left="714" w:hanging="357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Terms and Conditions</w:t>
            </w:r>
          </w:p>
          <w:p w14:paraId="41C4498A" w14:textId="4526CA48" w:rsidR="00EA0EB5" w:rsidRDefault="00EA0EB5" w:rsidP="00EA0EB5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before="240"/>
              <w:ind w:left="714" w:hanging="357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Application Submission</w:t>
            </w:r>
          </w:p>
          <w:p w14:paraId="17B8C207" w14:textId="519A3283" w:rsidR="00595486" w:rsidRPr="00595486" w:rsidRDefault="00595486" w:rsidP="00EA0EB5">
            <w:pPr>
              <w:shd w:val="clear" w:color="auto" w:fill="FFFFFF"/>
              <w:tabs>
                <w:tab w:val="left" w:pos="314"/>
              </w:tabs>
              <w:spacing w:before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ab/>
            </w:r>
          </w:p>
        </w:tc>
      </w:tr>
      <w:tr w:rsidR="00C53FF7" w14:paraId="70094A8C" w14:textId="77777777" w:rsidTr="004225BF">
        <w:tc>
          <w:tcPr>
            <w:tcW w:w="9351" w:type="dxa"/>
          </w:tcPr>
          <w:p w14:paraId="42DE950F" w14:textId="5B938180" w:rsidR="00C53FF7" w:rsidRPr="0004128F" w:rsidRDefault="00520EF9" w:rsidP="00EA0EB5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>Purpose</w:t>
            </w:r>
          </w:p>
        </w:tc>
      </w:tr>
      <w:tr w:rsidR="00C53FF7" w14:paraId="0601B554" w14:textId="77777777" w:rsidTr="004225BF">
        <w:tc>
          <w:tcPr>
            <w:tcW w:w="9351" w:type="dxa"/>
          </w:tcPr>
          <w:p w14:paraId="2F7DBE7E" w14:textId="65562BB7" w:rsidR="00C53FF7" w:rsidRPr="00520EF9" w:rsidRDefault="00520EF9" w:rsidP="00520EF9">
            <w:pPr>
              <w:pStyle w:val="Retraitcorpsdetexte"/>
              <w:spacing w:after="0"/>
              <w:ind w:left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The purpose of the WiN </w:t>
            </w:r>
            <w:r w:rsidR="00F51060">
              <w:rPr>
                <w:rFonts w:ascii="Arial" w:hAnsi="Arial"/>
                <w:bCs/>
              </w:rPr>
              <w:t xml:space="preserve">Global </w:t>
            </w:r>
            <w:r w:rsidR="00785DFD">
              <w:rPr>
                <w:rFonts w:ascii="Arial" w:hAnsi="Arial"/>
                <w:bCs/>
              </w:rPr>
              <w:t>Excellence</w:t>
            </w:r>
            <w:r w:rsidR="003F46A4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Award is </w:t>
            </w:r>
            <w:r w:rsidRPr="00E750F1">
              <w:rPr>
                <w:rFonts w:ascii="Arial" w:hAnsi="Arial"/>
                <w:bCs/>
              </w:rPr>
              <w:t xml:space="preserve">to </w:t>
            </w:r>
            <w:proofErr w:type="spellStart"/>
            <w:r w:rsidRPr="00E750F1">
              <w:rPr>
                <w:rFonts w:ascii="Arial" w:hAnsi="Arial"/>
                <w:bCs/>
              </w:rPr>
              <w:t>hono</w:t>
            </w:r>
            <w:r w:rsidR="00E06B48">
              <w:rPr>
                <w:rFonts w:ascii="Arial" w:hAnsi="Arial"/>
                <w:bCs/>
              </w:rPr>
              <w:t>u</w:t>
            </w:r>
            <w:r>
              <w:rPr>
                <w:rFonts w:ascii="Arial" w:hAnsi="Arial"/>
                <w:bCs/>
              </w:rPr>
              <w:t>r</w:t>
            </w:r>
            <w:proofErr w:type="spellEnd"/>
            <w:r w:rsidRPr="00E750F1">
              <w:rPr>
                <w:rFonts w:ascii="Arial" w:hAnsi="Arial"/>
                <w:bCs/>
              </w:rPr>
              <w:t xml:space="preserve"> </w:t>
            </w:r>
            <w:r w:rsidR="00FC0EE3">
              <w:rPr>
                <w:rFonts w:ascii="Arial" w:hAnsi="Arial"/>
                <w:bCs/>
              </w:rPr>
              <w:t xml:space="preserve">an individual working in </w:t>
            </w:r>
            <w:r w:rsidRPr="00E750F1">
              <w:rPr>
                <w:rFonts w:ascii="Arial" w:hAnsi="Arial"/>
                <w:bCs/>
              </w:rPr>
              <w:t>nuclear communications</w:t>
            </w:r>
            <w:r>
              <w:rPr>
                <w:rFonts w:ascii="Arial" w:hAnsi="Arial"/>
                <w:bCs/>
              </w:rPr>
              <w:t>, education, mentoring</w:t>
            </w:r>
            <w:r w:rsidR="005435C8">
              <w:rPr>
                <w:rFonts w:ascii="Arial" w:hAnsi="Arial"/>
                <w:bCs/>
              </w:rPr>
              <w:t xml:space="preserve">, </w:t>
            </w:r>
            <w:r w:rsidR="005435C8" w:rsidRPr="000E0D68">
              <w:rPr>
                <w:rFonts w:ascii="Arial" w:hAnsi="Arial"/>
                <w:bCs/>
              </w:rPr>
              <w:t xml:space="preserve">gender </w:t>
            </w:r>
            <w:r w:rsidR="00F47C9E">
              <w:rPr>
                <w:rFonts w:ascii="Arial" w:hAnsi="Arial"/>
                <w:bCs/>
              </w:rPr>
              <w:t>equity</w:t>
            </w:r>
            <w:r>
              <w:rPr>
                <w:rFonts w:ascii="Arial" w:hAnsi="Arial"/>
                <w:bCs/>
              </w:rPr>
              <w:t xml:space="preserve"> and leadership</w:t>
            </w:r>
            <w:r w:rsidRPr="00E750F1">
              <w:rPr>
                <w:rFonts w:ascii="Arial" w:hAnsi="Arial"/>
                <w:bCs/>
              </w:rPr>
              <w:t xml:space="preserve"> </w:t>
            </w:r>
            <w:proofErr w:type="spellStart"/>
            <w:r w:rsidRPr="00E750F1">
              <w:rPr>
                <w:rFonts w:ascii="Arial" w:hAnsi="Arial"/>
                <w:bCs/>
              </w:rPr>
              <w:t>program</w:t>
            </w:r>
            <w:r>
              <w:rPr>
                <w:rFonts w:ascii="Arial" w:hAnsi="Arial"/>
                <w:bCs/>
              </w:rPr>
              <w:t>me</w:t>
            </w:r>
            <w:r w:rsidRPr="00E750F1">
              <w:rPr>
                <w:rFonts w:ascii="Arial" w:hAnsi="Arial"/>
                <w:bCs/>
              </w:rPr>
              <w:t>s</w:t>
            </w:r>
            <w:proofErr w:type="spellEnd"/>
            <w:r w:rsidRPr="00E750F1">
              <w:rPr>
                <w:rFonts w:ascii="Arial" w:hAnsi="Arial"/>
                <w:bCs/>
              </w:rPr>
              <w:t xml:space="preserve"> in local, national and international forums with audiences ranging from teachers and students to local government officials to national news media. </w:t>
            </w:r>
          </w:p>
        </w:tc>
      </w:tr>
      <w:tr w:rsidR="00C53FF7" w14:paraId="392DA413" w14:textId="77777777" w:rsidTr="004225BF">
        <w:tc>
          <w:tcPr>
            <w:tcW w:w="9351" w:type="dxa"/>
          </w:tcPr>
          <w:p w14:paraId="0A960AEC" w14:textId="77777777" w:rsidR="00C53FF7" w:rsidRPr="0004128F" w:rsidRDefault="0004128F" w:rsidP="00EA0EB5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</w:pPr>
            <w:r w:rsidRPr="0004128F"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>Objectives</w:t>
            </w:r>
          </w:p>
        </w:tc>
      </w:tr>
      <w:tr w:rsidR="00C53FF7" w14:paraId="6793C951" w14:textId="77777777" w:rsidTr="004225BF">
        <w:tc>
          <w:tcPr>
            <w:tcW w:w="9351" w:type="dxa"/>
          </w:tcPr>
          <w:p w14:paraId="56A2D6C7" w14:textId="13226334" w:rsidR="008D24F6" w:rsidRPr="008D24F6" w:rsidRDefault="008D24F6" w:rsidP="008D24F6">
            <w:pPr>
              <w:pStyle w:val="Paragraphedeliste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8D24F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To recognise and reward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the </w:t>
            </w:r>
            <w:r w:rsidRPr="008D24F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extraordinary work of individual professionals in communicating consistently, effectively and positively the key messages for the nuclear industry and nuclear applications. </w:t>
            </w:r>
          </w:p>
          <w:p w14:paraId="3E9806D2" w14:textId="77777777" w:rsidR="00E727D7" w:rsidRDefault="00E727D7" w:rsidP="00E727D7">
            <w:pPr>
              <w:pStyle w:val="Paragraphedeliste"/>
              <w:numPr>
                <w:ilvl w:val="0"/>
                <w:numId w:val="7"/>
              </w:numPr>
              <w:shd w:val="clear" w:color="auto" w:fill="FFFFFF"/>
              <w:spacing w:before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To increase the visibility of WiN Global and its vision, mission and objectives</w:t>
            </w:r>
          </w:p>
          <w:p w14:paraId="4049BAE5" w14:textId="6E810D1D" w:rsidR="00C53FF7" w:rsidRPr="00BE7E6D" w:rsidRDefault="00C53FF7" w:rsidP="00E727D7">
            <w:pPr>
              <w:pStyle w:val="Paragraphedeliste"/>
              <w:shd w:val="clear" w:color="auto" w:fill="FFFFFF"/>
              <w:spacing w:before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C53FF7" w14:paraId="1176B63A" w14:textId="77777777" w:rsidTr="004225BF">
        <w:tc>
          <w:tcPr>
            <w:tcW w:w="9351" w:type="dxa"/>
          </w:tcPr>
          <w:p w14:paraId="2B9F185F" w14:textId="77777777" w:rsidR="00C53FF7" w:rsidRPr="0004128F" w:rsidRDefault="0004128F" w:rsidP="00EA0EB5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</w:pPr>
            <w:r w:rsidRPr="0004128F"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>Criteria and Candidates</w:t>
            </w:r>
          </w:p>
        </w:tc>
      </w:tr>
      <w:tr w:rsidR="00C53FF7" w14:paraId="414A175C" w14:textId="77777777" w:rsidTr="004225BF">
        <w:tc>
          <w:tcPr>
            <w:tcW w:w="9351" w:type="dxa"/>
          </w:tcPr>
          <w:p w14:paraId="11B1BCF1" w14:textId="77777777" w:rsidR="00520EF9" w:rsidRPr="00E750F1" w:rsidRDefault="00520EF9" w:rsidP="00520EF9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</w:pPr>
            <w:r w:rsidRPr="00E750F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To be considered as a viable candidate, a nominee must have demonstrated excellence in one or more of the following areas:</w:t>
            </w:r>
          </w:p>
          <w:p w14:paraId="34680B85" w14:textId="1C61618F" w:rsidR="00520EF9" w:rsidRDefault="00520EF9" w:rsidP="00520EF9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150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</w:pPr>
            <w:r w:rsidRPr="00520EF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 w:eastAsia="en-GB"/>
              </w:rPr>
              <w:t>Communications </w:t>
            </w:r>
            <w:r w:rsidRPr="00520EF9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by communicating</w:t>
            </w:r>
            <w:r w:rsidR="0089516A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,</w:t>
            </w:r>
            <w:r w:rsidRPr="00520EF9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clearly and without bias</w:t>
            </w:r>
            <w:r w:rsidR="0089516A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,</w:t>
            </w:r>
            <w:r w:rsidRPr="00520EF9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the many </w:t>
            </w:r>
            <w:r w:rsidRPr="00520EF9">
              <w:rPr>
                <w:rFonts w:ascii="Arial" w:eastAsia="Times New Roman" w:hAnsi="Arial" w:cs="Arial" w:hint="eastAsia"/>
                <w:color w:val="333333"/>
                <w:sz w:val="24"/>
                <w:szCs w:val="24"/>
                <w:lang w:val="en-US" w:eastAsia="en-GB"/>
              </w:rPr>
              <w:t xml:space="preserve">       </w:t>
            </w:r>
            <w:r w:rsidRPr="00520EF9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applications of nuclear and radiation related technologies.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br/>
            </w:r>
          </w:p>
          <w:p w14:paraId="34829934" w14:textId="303E8388" w:rsidR="00520EF9" w:rsidRDefault="00520EF9" w:rsidP="00520EF9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150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</w:pPr>
            <w:r w:rsidRPr="00520EF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 w:eastAsia="en-GB"/>
              </w:rPr>
              <w:t>Education </w:t>
            </w:r>
            <w:r w:rsidRPr="00520EF9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by working with students, teachers and school </w:t>
            </w:r>
            <w:proofErr w:type="spellStart"/>
            <w:r w:rsidRPr="00520EF9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programmes</w:t>
            </w:r>
            <w:proofErr w:type="spellEnd"/>
            <w:r w:rsidRPr="00520EF9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.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br/>
            </w:r>
          </w:p>
          <w:p w14:paraId="67246CC3" w14:textId="6948D2D8" w:rsidR="00520EF9" w:rsidRDefault="00520EF9" w:rsidP="00520EF9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150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</w:pPr>
            <w:r w:rsidRPr="00520EF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 w:eastAsia="en-GB"/>
              </w:rPr>
              <w:t>Mentoring </w:t>
            </w:r>
            <w:r w:rsidRPr="00520EF9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by supporting students, new employees and others seeking professional growth in nuclear and radiation related technologies.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br/>
            </w:r>
          </w:p>
          <w:p w14:paraId="430237BF" w14:textId="72A7DB82" w:rsidR="00520EF9" w:rsidRDefault="00520EF9" w:rsidP="009A3169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150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</w:pPr>
            <w:r w:rsidRPr="00520EF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 w:eastAsia="en-GB"/>
              </w:rPr>
              <w:t>Leadership </w:t>
            </w:r>
            <w:r w:rsidRPr="00520EF9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by upholding the </w:t>
            </w:r>
            <w:r w:rsidR="009A3169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WiN Global</w:t>
            </w:r>
            <w:r w:rsidRPr="009A3169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</w:t>
            </w:r>
            <w:r w:rsidR="00E727D7" w:rsidRPr="009A3169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vision, mission and objectives </w:t>
            </w:r>
            <w:r w:rsidRPr="009A3169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and growing the W</w:t>
            </w:r>
            <w:r w:rsidR="009A3169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iN Global </w:t>
            </w:r>
            <w:proofErr w:type="spellStart"/>
            <w:r w:rsidRPr="009A3169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organi</w:t>
            </w:r>
            <w:r w:rsidR="00E727D7" w:rsidRPr="009A3169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s</w:t>
            </w:r>
            <w:r w:rsidRPr="009A3169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ation</w:t>
            </w:r>
            <w:proofErr w:type="spellEnd"/>
            <w:r w:rsidRPr="009A3169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.</w:t>
            </w:r>
            <w:r w:rsidR="000E0D68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br/>
            </w:r>
          </w:p>
          <w:p w14:paraId="00B62002" w14:textId="35D8017E" w:rsidR="000E0D68" w:rsidRDefault="000E0D68" w:rsidP="009A3169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150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</w:pPr>
            <w:r w:rsidRPr="000E0D6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 w:eastAsia="en-GB"/>
              </w:rPr>
              <w:t xml:space="preserve">Gender </w:t>
            </w:r>
            <w:r w:rsidR="00702BE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 w:eastAsia="en-GB"/>
              </w:rPr>
              <w:t>E</w:t>
            </w:r>
            <w:r w:rsidRPr="000E0D6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 w:eastAsia="en-GB"/>
              </w:rPr>
              <w:t>qu</w:t>
            </w:r>
            <w:r w:rsidR="00F47C9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 w:eastAsia="en-GB"/>
              </w:rPr>
              <w:t>ity</w:t>
            </w:r>
            <w:r w:rsidRPr="000E0D68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by developing projects or initiatives aiming to empower women in the nuclear field (or other STEM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subjects</w:t>
            </w:r>
            <w:r w:rsidRPr="000E0D68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), or to attract girls and young women to nuclear sciences and related careers. </w:t>
            </w:r>
          </w:p>
          <w:p w14:paraId="11109172" w14:textId="77777777" w:rsidR="005435C8" w:rsidRDefault="005435C8" w:rsidP="005435C8">
            <w:pPr>
              <w:pStyle w:val="Paragraphedeliste"/>
              <w:shd w:val="clear" w:color="auto" w:fill="FFFFFF"/>
              <w:spacing w:after="150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</w:pPr>
          </w:p>
          <w:p w14:paraId="24E6B212" w14:textId="7F28578F" w:rsidR="006B1E20" w:rsidRPr="0068729D" w:rsidRDefault="009A3169" w:rsidP="00520EF9">
            <w:pPr>
              <w:spacing w:before="240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WiN Global</w:t>
            </w:r>
            <w:r w:rsidR="00520EF9" w:rsidRPr="00520EF9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members and non-members who meet the above criteria are eligible to be</w:t>
            </w:r>
            <w:r w:rsidR="00520EF9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n</w:t>
            </w:r>
            <w:r w:rsidR="00520EF9" w:rsidRPr="00520EF9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ominated. </w:t>
            </w:r>
          </w:p>
        </w:tc>
      </w:tr>
      <w:tr w:rsidR="00C53FF7" w:rsidRPr="004C7690" w14:paraId="04BE9D4E" w14:textId="77777777" w:rsidTr="004225BF">
        <w:tc>
          <w:tcPr>
            <w:tcW w:w="9351" w:type="dxa"/>
          </w:tcPr>
          <w:p w14:paraId="526EEE73" w14:textId="3A48BC7F" w:rsidR="00C53FF7" w:rsidRPr="004C7690" w:rsidRDefault="00520EF9" w:rsidP="00EA0EB5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lastRenderedPageBreak/>
              <w:t>Award Schedule</w:t>
            </w:r>
            <w:r w:rsidR="00C53FF7" w:rsidRPr="004C7690"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> </w:t>
            </w:r>
            <w:r w:rsidR="00C067AF"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>and Deadlines</w:t>
            </w:r>
          </w:p>
        </w:tc>
      </w:tr>
      <w:tr w:rsidR="00C53FF7" w:rsidRPr="00F06BAB" w14:paraId="71F4EC32" w14:textId="77777777" w:rsidTr="004225BF">
        <w:tc>
          <w:tcPr>
            <w:tcW w:w="9351" w:type="dxa"/>
          </w:tcPr>
          <w:p w14:paraId="357063B6" w14:textId="77777777" w:rsidR="00D42938" w:rsidRPr="00D42938" w:rsidRDefault="00D42938" w:rsidP="00D42938">
            <w:pPr>
              <w:shd w:val="clear" w:color="auto" w:fill="FFFFFF"/>
              <w:spacing w:before="240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en-US" w:eastAsia="en-GB"/>
              </w:rPr>
            </w:pPr>
            <w:r w:rsidRPr="00D42938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en-US" w:eastAsia="en-GB"/>
              </w:rPr>
              <w:t xml:space="preserve">The following schedule aligns with the confirmed date of the WiN Global Annual Conference (which is subject to variation depending on the hosting country) </w:t>
            </w:r>
            <w:r w:rsidRPr="00D42938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GB"/>
              </w:rPr>
              <w:t xml:space="preserve">and the conference date will be advertised on the WiN Global website </w:t>
            </w:r>
            <w:hyperlink r:id="rId9" w:history="1">
              <w:r w:rsidRPr="00D42938">
                <w:rPr>
                  <w:rStyle w:val="Lienhypertexte"/>
                  <w:rFonts w:ascii="Arial" w:eastAsia="Times New Roman" w:hAnsi="Arial" w:cs="Arial"/>
                  <w:bCs/>
                  <w:sz w:val="24"/>
                  <w:szCs w:val="24"/>
                  <w:lang w:eastAsia="en-GB"/>
                </w:rPr>
                <w:t>https://win-global.org/</w:t>
              </w:r>
            </w:hyperlink>
            <w:r w:rsidRPr="00D42938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GB"/>
              </w:rPr>
              <w:t>)</w:t>
            </w:r>
            <w:r w:rsidRPr="00D42938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en-US" w:eastAsia="en-GB"/>
              </w:rPr>
              <w:t xml:space="preserve">: </w:t>
            </w:r>
          </w:p>
          <w:p w14:paraId="33AE0640" w14:textId="1B73BF61" w:rsidR="00D42938" w:rsidRPr="00D42938" w:rsidRDefault="00D42938" w:rsidP="00D42938">
            <w:pPr>
              <w:shd w:val="clear" w:color="auto" w:fill="FFFFFF"/>
              <w:spacing w:before="240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</w:pPr>
            <w:r w:rsidRPr="00D4293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 w:eastAsia="en-GB"/>
              </w:rPr>
              <w:t>6 months prior: </w:t>
            </w:r>
            <w:r w:rsidR="008D56C7" w:rsidRPr="008D56C7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An announcement will be made that the WiN Global </w:t>
            </w:r>
            <w:r w:rsidR="00785DFD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Excellence</w:t>
            </w:r>
            <w:r w:rsidR="003F46A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</w:t>
            </w:r>
            <w:r w:rsidR="008D56C7" w:rsidRPr="008D56C7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Award is open for nominations. </w:t>
            </w:r>
          </w:p>
          <w:p w14:paraId="69F419E1" w14:textId="6CE1B866" w:rsidR="00DB12DE" w:rsidRPr="00DB12DE" w:rsidRDefault="008D56C7" w:rsidP="00DB12DE">
            <w:pPr>
              <w:shd w:val="clear" w:color="auto" w:fill="FFFFFF"/>
              <w:spacing w:before="240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Details of the award</w:t>
            </w:r>
            <w:r w:rsidR="00D42938" w:rsidRPr="00D42938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(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this document and application form)</w:t>
            </w:r>
            <w:r w:rsidR="00D42938" w:rsidRPr="00D42938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will be </w:t>
            </w:r>
            <w:r w:rsidR="0008229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made available via Country Chapters and </w:t>
            </w:r>
            <w:r w:rsidR="0089516A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t</w:t>
            </w:r>
            <w:r w:rsidR="0008229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he WiN Global website </w:t>
            </w:r>
            <w:r w:rsidR="004E695C" w:rsidRPr="00C30041">
              <w:rPr>
                <w:rStyle w:val="Lienhypertexte"/>
                <w:rFonts w:ascii="Arial" w:hAnsi="Arial" w:cs="Arial"/>
                <w:bCs/>
                <w:sz w:val="24"/>
                <w:szCs w:val="24"/>
              </w:rPr>
              <w:t>https://win-global.org/awards/award</w:t>
            </w:r>
          </w:p>
          <w:p w14:paraId="74961794" w14:textId="77777777" w:rsidR="00DB12DE" w:rsidRDefault="00DB12DE" w:rsidP="00DB12DE">
            <w:pPr>
              <w:ind w:left="72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 w:eastAsia="en-GB"/>
              </w:rPr>
            </w:pPr>
          </w:p>
          <w:p w14:paraId="4CA402D5" w14:textId="0DD8814D" w:rsidR="00D42938" w:rsidRPr="00DB12DE" w:rsidRDefault="00D42938" w:rsidP="00DB12DE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D4293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 w:eastAsia="en-GB"/>
              </w:rPr>
              <w:t>4 months prior: </w:t>
            </w:r>
            <w:r w:rsidRPr="00D42938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Deadline for nominations to be submitted to the WiN Global Awards Committee Chair. </w:t>
            </w:r>
          </w:p>
          <w:p w14:paraId="4B0D8271" w14:textId="014C6964" w:rsidR="00D42938" w:rsidRPr="00D42938" w:rsidRDefault="00D42938" w:rsidP="00D42938">
            <w:pPr>
              <w:shd w:val="clear" w:color="auto" w:fill="FFFFFF"/>
              <w:spacing w:before="240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</w:pPr>
            <w:r w:rsidRPr="00D4293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 w:eastAsia="en-GB"/>
              </w:rPr>
              <w:t>3 months prior:</w:t>
            </w:r>
            <w:r w:rsidRPr="00D42938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WiN Global Executive and Board will vote to select the person to be </w:t>
            </w:r>
            <w:proofErr w:type="spellStart"/>
            <w:r w:rsidRPr="00D42938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honoured</w:t>
            </w:r>
            <w:proofErr w:type="spellEnd"/>
            <w:r w:rsidRPr="00D42938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.</w:t>
            </w:r>
          </w:p>
          <w:p w14:paraId="591767C6" w14:textId="4CDE7A79" w:rsidR="00BE7E6D" w:rsidRPr="00DB12DE" w:rsidRDefault="00D42938" w:rsidP="008D56C7">
            <w:pPr>
              <w:shd w:val="clear" w:color="auto" w:fill="FFFFFF"/>
              <w:spacing w:before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D4293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 w:eastAsia="en-GB"/>
              </w:rPr>
              <w:t>2 months prior</w:t>
            </w:r>
            <w:r w:rsidRPr="00D42938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: </w:t>
            </w:r>
            <w:r w:rsidR="00DB12DE" w:rsidRPr="00DB12D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The WiN Global </w:t>
            </w:r>
            <w:r w:rsidR="00AB124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Awards Committee Chair</w:t>
            </w:r>
            <w:r w:rsidR="00DB12DE" w:rsidRPr="00DB12D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will notify the successful nominee that they are the recipient of the award.</w:t>
            </w:r>
          </w:p>
        </w:tc>
      </w:tr>
      <w:tr w:rsidR="004225BF" w14:paraId="72DDC239" w14:textId="77777777" w:rsidTr="004225BF">
        <w:tc>
          <w:tcPr>
            <w:tcW w:w="9351" w:type="dxa"/>
          </w:tcPr>
          <w:p w14:paraId="48655795" w14:textId="77777777" w:rsidR="004225BF" w:rsidRPr="0004128F" w:rsidRDefault="004225BF" w:rsidP="003A11B4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pacing w:before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04128F"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>Documents to be submitted by Applicants</w:t>
            </w:r>
          </w:p>
        </w:tc>
      </w:tr>
      <w:tr w:rsidR="004225BF" w14:paraId="29B571F5" w14:textId="77777777" w:rsidTr="004225BF">
        <w:tc>
          <w:tcPr>
            <w:tcW w:w="9351" w:type="dxa"/>
          </w:tcPr>
          <w:p w14:paraId="7517B631" w14:textId="6AFD624E" w:rsidR="004225BF" w:rsidRPr="00C154C9" w:rsidRDefault="009A3169" w:rsidP="00C740F5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before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C740F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WiN Global</w:t>
            </w:r>
            <w:r w:rsidR="004225BF" w:rsidRPr="00C740F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 </w:t>
            </w:r>
            <w:r w:rsidR="00785DFD" w:rsidRPr="00C740F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Excellence</w:t>
            </w:r>
            <w:r w:rsidR="003F46A4" w:rsidRPr="00C740F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 </w:t>
            </w:r>
            <w:r w:rsidR="004225BF" w:rsidRPr="00C740F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Award </w:t>
            </w:r>
            <w:r w:rsidR="00C740F5" w:rsidRPr="00C740F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A</w:t>
            </w:r>
            <w:r w:rsidR="004225BF" w:rsidRPr="00C740F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pplication </w:t>
            </w:r>
            <w:r w:rsidR="00C740F5" w:rsidRPr="00C740F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F</w:t>
            </w:r>
            <w:r w:rsidR="004225BF" w:rsidRPr="00C740F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orm</w:t>
            </w:r>
            <w:r w:rsidR="004225B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r w:rsidR="00C740F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(PRO0011 Application Form WiN Global Excellence Award)  </w:t>
            </w:r>
          </w:p>
        </w:tc>
      </w:tr>
      <w:tr w:rsidR="004225BF" w14:paraId="1829670B" w14:textId="77777777" w:rsidTr="004225BF">
        <w:tc>
          <w:tcPr>
            <w:tcW w:w="9351" w:type="dxa"/>
          </w:tcPr>
          <w:p w14:paraId="711044B9" w14:textId="77777777" w:rsidR="004225BF" w:rsidRPr="0004128F" w:rsidRDefault="004225BF" w:rsidP="003A11B4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pacing w:before="240"/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>Prize</w:t>
            </w:r>
          </w:p>
        </w:tc>
      </w:tr>
      <w:tr w:rsidR="004225BF" w14:paraId="11FCFE8A" w14:textId="77777777" w:rsidTr="004225BF">
        <w:tc>
          <w:tcPr>
            <w:tcW w:w="9351" w:type="dxa"/>
          </w:tcPr>
          <w:p w14:paraId="0762D1F6" w14:textId="5B23F511" w:rsidR="004225BF" w:rsidRPr="00C067AF" w:rsidRDefault="00F15F67" w:rsidP="003A11B4">
            <w:pPr>
              <w:shd w:val="clear" w:color="auto" w:fill="FFFFFF"/>
              <w:spacing w:before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037C8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The successful candidate will be offered free registration to the WiN Global Conference and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r w:rsidR="004225BF" w:rsidRPr="00C067A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receive a framed certificate acknowledging them as the recipient of the WiN Global </w:t>
            </w:r>
            <w:r w:rsidR="00785DF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Excellence</w:t>
            </w:r>
            <w:r w:rsidR="003F46A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r w:rsidR="004225BF" w:rsidRPr="00C067A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Award.</w:t>
            </w:r>
          </w:p>
          <w:p w14:paraId="751D9059" w14:textId="77777777" w:rsidR="004225BF" w:rsidRPr="00C067AF" w:rsidRDefault="004225BF" w:rsidP="003A11B4">
            <w:pPr>
              <w:shd w:val="clear" w:color="auto" w:fill="FFFFFF"/>
              <w:spacing w:before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C067A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This will be presented at the WiN Global Annual Conference (where possible)</w:t>
            </w:r>
          </w:p>
          <w:p w14:paraId="0A379933" w14:textId="7430B02F" w:rsidR="004225BF" w:rsidRPr="00C067AF" w:rsidRDefault="004225BF" w:rsidP="003A11B4">
            <w:pPr>
              <w:shd w:val="clear" w:color="auto" w:fill="FFFFFF"/>
              <w:spacing w:before="240"/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</w:pPr>
            <w:r w:rsidRPr="00C067A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lastRenderedPageBreak/>
              <w:t xml:space="preserve">The winner of the </w:t>
            </w:r>
            <w:r w:rsidR="0089516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a</w:t>
            </w:r>
            <w:r w:rsidRPr="00C067A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ward will also be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recognised</w:t>
            </w:r>
            <w:r w:rsidRPr="00C067A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in all W</w:t>
            </w:r>
            <w:r w:rsidR="009A316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iN</w:t>
            </w:r>
            <w:r w:rsidRPr="00C067A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Global publications and communications (including on social media).</w:t>
            </w:r>
          </w:p>
        </w:tc>
      </w:tr>
      <w:tr w:rsidR="00C53FF7" w14:paraId="5A1ACD4B" w14:textId="77777777" w:rsidTr="004225BF">
        <w:tc>
          <w:tcPr>
            <w:tcW w:w="9351" w:type="dxa"/>
          </w:tcPr>
          <w:p w14:paraId="5C162F20" w14:textId="77777777" w:rsidR="00C53FF7" w:rsidRPr="0004128F" w:rsidRDefault="0004128F" w:rsidP="00EA0EB5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</w:pPr>
            <w:r w:rsidRPr="0004128F"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lastRenderedPageBreak/>
              <w:t>WiN Global Awards Committee</w:t>
            </w:r>
          </w:p>
        </w:tc>
      </w:tr>
      <w:tr w:rsidR="00C53FF7" w14:paraId="2BC3E64C" w14:textId="77777777" w:rsidTr="004225BF">
        <w:tc>
          <w:tcPr>
            <w:tcW w:w="9351" w:type="dxa"/>
          </w:tcPr>
          <w:p w14:paraId="033F3AEA" w14:textId="64FDFDA1" w:rsidR="00C53FF7" w:rsidRPr="00104538" w:rsidRDefault="00247118" w:rsidP="00104538">
            <w:pPr>
              <w:shd w:val="clear" w:color="auto" w:fill="FFFFFF"/>
              <w:spacing w:before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WiN Global has a dedicated Awards Committee who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are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responsible for managing and co-ordinating applications for all WiN Global Awards, including this award. The committee comprises a Chair and a minimum of three W</w:t>
            </w:r>
            <w:r w:rsidR="009A316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i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N Global Executives</w:t>
            </w:r>
            <w:r w:rsidR="007A523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or Board Members</w:t>
            </w:r>
            <w:r w:rsidR="007A79D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(or their nominees)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. The successful applicant for this award will be decided by Executive and Board member vote.</w:t>
            </w:r>
          </w:p>
        </w:tc>
      </w:tr>
      <w:tr w:rsidR="00C53FF7" w14:paraId="7E90A338" w14:textId="77777777" w:rsidTr="004225BF">
        <w:tc>
          <w:tcPr>
            <w:tcW w:w="9351" w:type="dxa"/>
          </w:tcPr>
          <w:p w14:paraId="79A308AC" w14:textId="77777777" w:rsidR="00C53FF7" w:rsidRPr="00C53FF7" w:rsidRDefault="00C53FF7" w:rsidP="00EA0EB5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pacing w:before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C53FF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 </w:t>
            </w:r>
            <w:r w:rsidR="0004128F"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>Terms and Conditions</w:t>
            </w:r>
          </w:p>
        </w:tc>
      </w:tr>
      <w:tr w:rsidR="00C53FF7" w14:paraId="1F5C7CDB" w14:textId="77777777" w:rsidTr="004225BF">
        <w:tc>
          <w:tcPr>
            <w:tcW w:w="9351" w:type="dxa"/>
          </w:tcPr>
          <w:p w14:paraId="33925228" w14:textId="69405FA9" w:rsidR="00C154C9" w:rsidRPr="00C154C9" w:rsidRDefault="00BE7E6D" w:rsidP="002F7ECB">
            <w:pPr>
              <w:pStyle w:val="Paragraphedeliste"/>
              <w:numPr>
                <w:ilvl w:val="0"/>
                <w:numId w:val="13"/>
              </w:numPr>
              <w:shd w:val="clear" w:color="auto" w:fill="FFFFFF"/>
              <w:spacing w:before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C154C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The</w:t>
            </w:r>
            <w:r w:rsidR="00C154C9" w:rsidRPr="00C154C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r w:rsidR="0057035C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award </w:t>
            </w:r>
            <w:r w:rsidR="00C154C9" w:rsidRPr="00C154C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winner may </w:t>
            </w:r>
            <w:r w:rsidRPr="00C154C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not </w:t>
            </w:r>
            <w:r w:rsidR="00FC0EE3" w:rsidRPr="00C154C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be nominated</w:t>
            </w:r>
            <w:r w:rsidR="00C154C9" w:rsidRPr="00C154C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again in the future.</w:t>
            </w:r>
          </w:p>
          <w:p w14:paraId="63A61B9B" w14:textId="5BB92ADF" w:rsidR="00BE7E6D" w:rsidRDefault="00C154C9" w:rsidP="002F7ECB">
            <w:pPr>
              <w:pStyle w:val="Paragraphedeliste"/>
              <w:numPr>
                <w:ilvl w:val="0"/>
                <w:numId w:val="13"/>
              </w:numPr>
              <w:shd w:val="clear" w:color="auto" w:fill="FFFFFF"/>
              <w:spacing w:before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Appli</w:t>
            </w:r>
            <w:r w:rsidR="00BE7E6D" w:rsidRPr="00C154C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cants not selected may re-apply for this award in the future.</w:t>
            </w:r>
          </w:p>
          <w:p w14:paraId="69AE99BB" w14:textId="67B7CAD0" w:rsidR="0068729D" w:rsidRPr="00C154C9" w:rsidRDefault="0068729D" w:rsidP="002F7ECB">
            <w:pPr>
              <w:pStyle w:val="Paragraphedeliste"/>
              <w:numPr>
                <w:ilvl w:val="0"/>
                <w:numId w:val="13"/>
              </w:numPr>
              <w:shd w:val="clear" w:color="auto" w:fill="FFFFFF"/>
              <w:spacing w:before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Nominees may self-nominate or be nominated by a third party. In the case of the latter, the nominator must seek permission from the nominee to ensure they agree to the nomination.</w:t>
            </w:r>
          </w:p>
          <w:p w14:paraId="2071230C" w14:textId="703E98C0" w:rsidR="00C154C9" w:rsidRDefault="00BE7E6D" w:rsidP="003F71E2">
            <w:pPr>
              <w:pStyle w:val="Paragraphedeliste"/>
              <w:numPr>
                <w:ilvl w:val="0"/>
                <w:numId w:val="13"/>
              </w:numPr>
              <w:shd w:val="clear" w:color="auto" w:fill="FFFFFF"/>
              <w:spacing w:before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C154C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Winners must be willing and able to attend the upcoming WiN Global conference and the award ceremony</w:t>
            </w:r>
            <w:r w:rsidR="004225B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where possible</w:t>
            </w:r>
            <w:r w:rsidR="00C154C9" w:rsidRPr="00C154C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.</w:t>
            </w:r>
          </w:p>
          <w:p w14:paraId="577A0F39" w14:textId="2ACD48DD" w:rsidR="00BE7E6D" w:rsidRPr="00C154C9" w:rsidRDefault="00BE7E6D" w:rsidP="003F71E2">
            <w:pPr>
              <w:pStyle w:val="Paragraphedeliste"/>
              <w:numPr>
                <w:ilvl w:val="0"/>
                <w:numId w:val="13"/>
              </w:numPr>
              <w:shd w:val="clear" w:color="auto" w:fill="FFFFFF"/>
              <w:spacing w:before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C154C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Winners may be requested to be available for media and WiN Global outreach to share their experience about WiN Global and the award.</w:t>
            </w:r>
          </w:p>
          <w:p w14:paraId="00A6F047" w14:textId="224CCEF1" w:rsidR="00C53FF7" w:rsidRPr="00BE7E6D" w:rsidRDefault="00BE7E6D" w:rsidP="00EA0EB5">
            <w:pPr>
              <w:pStyle w:val="Paragraphedeliste"/>
              <w:numPr>
                <w:ilvl w:val="0"/>
                <w:numId w:val="13"/>
              </w:numPr>
              <w:shd w:val="clear" w:color="auto" w:fill="FFFFFF"/>
              <w:spacing w:before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BE7E6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By submitting their applications, candidates accept the Terms and Conditions of this </w:t>
            </w:r>
            <w:r w:rsidR="009A316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WiN Global</w:t>
            </w:r>
            <w:r w:rsidRPr="00BE7E6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r w:rsidR="00785DF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Excellence</w:t>
            </w:r>
            <w:r w:rsidR="003F46A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r w:rsidRPr="00BE7E6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Award.</w:t>
            </w:r>
          </w:p>
        </w:tc>
      </w:tr>
      <w:tr w:rsidR="00EA0EB5" w14:paraId="1D6172AC" w14:textId="77777777" w:rsidTr="004225BF">
        <w:tc>
          <w:tcPr>
            <w:tcW w:w="9351" w:type="dxa"/>
          </w:tcPr>
          <w:p w14:paraId="175E72A9" w14:textId="11AF5ECC" w:rsidR="00EA0EB5" w:rsidRPr="00BE7E6D" w:rsidRDefault="00EA0EB5" w:rsidP="00EA0EB5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pacing w:before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EA0EB5"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>Application Submission</w:t>
            </w:r>
          </w:p>
        </w:tc>
      </w:tr>
      <w:tr w:rsidR="00EA0EB5" w14:paraId="6CEB7B70" w14:textId="77777777" w:rsidTr="004225BF">
        <w:tc>
          <w:tcPr>
            <w:tcW w:w="9351" w:type="dxa"/>
          </w:tcPr>
          <w:p w14:paraId="07C49AFF" w14:textId="548CAFAF" w:rsidR="00C740F5" w:rsidRDefault="00C740F5" w:rsidP="00C740F5">
            <w:pPr>
              <w:pStyle w:val="Paragraphedeliste"/>
              <w:shd w:val="clear" w:color="auto" w:fill="FFFFFF"/>
              <w:spacing w:before="240"/>
              <w:ind w:left="3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Please submit your application using the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WiN Global Excellence</w:t>
            </w:r>
            <w:r w:rsidRPr="003568E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 Award </w:t>
            </w:r>
            <w:r w:rsidRPr="00C740F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Application Form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to:</w:t>
            </w:r>
          </w:p>
          <w:p w14:paraId="59294A06" w14:textId="77777777" w:rsidR="004225BF" w:rsidRDefault="004225BF" w:rsidP="004225BF">
            <w:pPr>
              <w:pStyle w:val="Paragraphedeliste"/>
              <w:shd w:val="clear" w:color="auto" w:fill="FFFFFF"/>
              <w:spacing w:before="240"/>
              <w:ind w:left="3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  <w:p w14:paraId="6DF6E4B7" w14:textId="30959C22" w:rsidR="00FD6254" w:rsidRPr="00FD6254" w:rsidRDefault="004225BF" w:rsidP="00FD6254">
            <w:pPr>
              <w:pStyle w:val="Paragraphedeliste"/>
              <w:shd w:val="clear" w:color="auto" w:fill="FFFFFF"/>
              <w:spacing w:before="240"/>
              <w:ind w:left="3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4225B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WiN Global Awards Committee Chair at:</w:t>
            </w:r>
            <w:r w:rsidR="00FD6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hyperlink r:id="rId10" w:history="1">
              <w:r w:rsidR="00FD6254" w:rsidRPr="00FD625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awardscommitteechairwinglobal@gmail.com</w:t>
              </w:r>
            </w:hyperlink>
          </w:p>
          <w:p w14:paraId="79189766" w14:textId="77777777" w:rsidR="00313DD9" w:rsidRDefault="00313DD9" w:rsidP="00EA0EB5">
            <w:pPr>
              <w:pStyle w:val="Paragraphedeliste"/>
              <w:shd w:val="clear" w:color="auto" w:fill="FFFFFF"/>
              <w:spacing w:before="240"/>
              <w:ind w:left="360"/>
            </w:pPr>
          </w:p>
          <w:p w14:paraId="05B0E2BB" w14:textId="77777777" w:rsidR="00FD6254" w:rsidRDefault="00FD6254" w:rsidP="00EA0EB5">
            <w:pPr>
              <w:pStyle w:val="Paragraphedeliste"/>
              <w:shd w:val="clear" w:color="auto" w:fill="FFFFFF"/>
              <w:spacing w:before="240"/>
              <w:ind w:left="3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  <w:p w14:paraId="2AE07581" w14:textId="77777777" w:rsidR="00313DD9" w:rsidRDefault="00313DD9" w:rsidP="00313DD9">
            <w:pPr>
              <w:pStyle w:val="Paragraphedeliste"/>
              <w:shd w:val="clear" w:color="auto" w:fill="FFFFFF"/>
              <w:spacing w:before="240"/>
              <w:ind w:left="3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and copy to </w:t>
            </w:r>
          </w:p>
          <w:p w14:paraId="1500D002" w14:textId="77777777" w:rsidR="002C41BE" w:rsidRDefault="002C41BE" w:rsidP="00313DD9">
            <w:pPr>
              <w:pStyle w:val="Paragraphedeliste"/>
              <w:shd w:val="clear" w:color="auto" w:fill="FFFFFF"/>
              <w:spacing w:before="240"/>
              <w:ind w:left="3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  <w:p w14:paraId="0DFED21C" w14:textId="69B9B926" w:rsidR="00313DD9" w:rsidRDefault="002C41BE" w:rsidP="00EA0EB5">
            <w:pPr>
              <w:pStyle w:val="Paragraphedeliste"/>
              <w:shd w:val="clear" w:color="auto" w:fill="FFFFFF"/>
              <w:spacing w:before="240"/>
              <w:ind w:left="360"/>
            </w:pPr>
            <w:r>
              <w:rPr>
                <w:rFonts w:ascii="Arial" w:eastAsia="Calibri" w:hAnsi="Arial" w:cs="Arial"/>
                <w:sz w:val="24"/>
                <w:szCs w:val="24"/>
              </w:rPr>
              <w:t>WiN Global Deputy General Secretary at:</w:t>
            </w:r>
            <w:r>
              <w:rPr>
                <w:rFonts w:ascii="Helvetica" w:hAnsi="Helvetica" w:cs="Helvetica"/>
                <w:color w:val="FF0000"/>
                <w:sz w:val="20"/>
                <w:szCs w:val="20"/>
                <w:shd w:val="clear" w:color="auto" w:fill="FFFFFF"/>
              </w:rPr>
              <w:t> </w:t>
            </w:r>
            <w:hyperlink r:id="rId11" w:tgtFrame="_blank" w:history="1">
              <w:r>
                <w:rPr>
                  <w:rStyle w:val="Lienhypertexte"/>
                  <w:rFonts w:ascii="Helvetica" w:hAnsi="Helvetica" w:cs="Helvetica"/>
                  <w:color w:val="196AD4"/>
                  <w:sz w:val="20"/>
                  <w:szCs w:val="20"/>
                  <w:shd w:val="clear" w:color="auto" w:fill="FFFFFF"/>
                </w:rPr>
                <w:t>naida.dzigal89@gmail.com</w:t>
              </w:r>
            </w:hyperlink>
          </w:p>
          <w:p w14:paraId="5B38911A" w14:textId="77777777" w:rsidR="002C41BE" w:rsidRDefault="002C41BE" w:rsidP="00EA0EB5">
            <w:pPr>
              <w:pStyle w:val="Paragraphedeliste"/>
              <w:shd w:val="clear" w:color="auto" w:fill="FFFFFF"/>
              <w:spacing w:before="240"/>
              <w:ind w:left="3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  <w:p w14:paraId="75D9124E" w14:textId="4630350A" w:rsidR="00433A89" w:rsidRDefault="00E06B48" w:rsidP="00E06B48">
            <w:pPr>
              <w:pStyle w:val="Paragraphedeliste"/>
              <w:shd w:val="clear" w:color="auto" w:fill="FFFFFF"/>
              <w:spacing w:before="240"/>
              <w:ind w:left="3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A formal acknowledgement of receipt of application will be sent within 7 working days. If this acknowledgement is not received please contact the WiN Global Awards Committee Chair.</w:t>
            </w:r>
          </w:p>
          <w:p w14:paraId="73AA9A6D" w14:textId="77777777" w:rsidR="00E06B48" w:rsidRDefault="00E06B48" w:rsidP="00E06B48">
            <w:pPr>
              <w:pStyle w:val="Paragraphedeliste"/>
              <w:shd w:val="clear" w:color="auto" w:fill="FFFFFF"/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E06B4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Thank you.</w:t>
            </w:r>
          </w:p>
          <w:p w14:paraId="6615C9CC" w14:textId="136DBAF9" w:rsidR="00E06B48" w:rsidRPr="00E06B48" w:rsidRDefault="00E06B48" w:rsidP="00E06B48">
            <w:pPr>
              <w:pStyle w:val="Paragraphedeliste"/>
              <w:shd w:val="clear" w:color="auto" w:fill="FFFFFF"/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7414C2D2" w14:textId="77777777" w:rsidR="00595486" w:rsidRDefault="00595486" w:rsidP="009D2FB3"/>
    <w:sectPr w:rsidR="00595486" w:rsidSect="00055115">
      <w:headerReference w:type="default" r:id="rId12"/>
      <w:footerReference w:type="default" r:id="rId13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685FF" w14:textId="77777777" w:rsidR="00E53007" w:rsidRDefault="00E53007" w:rsidP="00055115">
      <w:pPr>
        <w:spacing w:after="0" w:line="240" w:lineRule="auto"/>
      </w:pPr>
      <w:r>
        <w:separator/>
      </w:r>
    </w:p>
  </w:endnote>
  <w:endnote w:type="continuationSeparator" w:id="0">
    <w:p w14:paraId="3C1EC833" w14:textId="77777777" w:rsidR="00E53007" w:rsidRDefault="00E53007" w:rsidP="0005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B0F0"/>
      </w:rPr>
      <w:id w:val="159894115"/>
      <w:docPartObj>
        <w:docPartGallery w:val="Page Numbers (Bottom of Page)"/>
        <w:docPartUnique/>
      </w:docPartObj>
    </w:sdtPr>
    <w:sdtEndPr/>
    <w:sdtContent>
      <w:sdt>
        <w:sdtPr>
          <w:rPr>
            <w:color w:val="00B0F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2FA2B3" w14:textId="23BE8BD1" w:rsidR="00055115" w:rsidRPr="00055115" w:rsidRDefault="00055115">
            <w:pPr>
              <w:pStyle w:val="Pieddepage"/>
              <w:jc w:val="right"/>
              <w:rPr>
                <w:color w:val="00B0F0"/>
              </w:rPr>
            </w:pPr>
            <w:r w:rsidRPr="00055115">
              <w:rPr>
                <w:color w:val="00B0F0"/>
              </w:rPr>
              <w:t xml:space="preserve">Page </w:t>
            </w:r>
            <w:r w:rsidRPr="00055115">
              <w:rPr>
                <w:b/>
                <w:bCs/>
                <w:color w:val="00B0F0"/>
                <w:sz w:val="24"/>
                <w:szCs w:val="24"/>
              </w:rPr>
              <w:fldChar w:fldCharType="begin"/>
            </w:r>
            <w:r w:rsidRPr="00055115">
              <w:rPr>
                <w:b/>
                <w:bCs/>
                <w:color w:val="00B0F0"/>
              </w:rPr>
              <w:instrText xml:space="preserve"> PAGE </w:instrText>
            </w:r>
            <w:r w:rsidRPr="00055115">
              <w:rPr>
                <w:b/>
                <w:bCs/>
                <w:color w:val="00B0F0"/>
                <w:sz w:val="24"/>
                <w:szCs w:val="24"/>
              </w:rPr>
              <w:fldChar w:fldCharType="separate"/>
            </w:r>
            <w:r w:rsidR="002C41BE">
              <w:rPr>
                <w:b/>
                <w:bCs/>
                <w:noProof/>
                <w:color w:val="00B0F0"/>
              </w:rPr>
              <w:t>3</w:t>
            </w:r>
            <w:r w:rsidRPr="00055115">
              <w:rPr>
                <w:b/>
                <w:bCs/>
                <w:color w:val="00B0F0"/>
                <w:sz w:val="24"/>
                <w:szCs w:val="24"/>
              </w:rPr>
              <w:fldChar w:fldCharType="end"/>
            </w:r>
            <w:r w:rsidRPr="00055115">
              <w:rPr>
                <w:color w:val="00B0F0"/>
              </w:rPr>
              <w:t xml:space="preserve"> of </w:t>
            </w:r>
            <w:r w:rsidRPr="00055115">
              <w:rPr>
                <w:b/>
                <w:bCs/>
                <w:color w:val="00B0F0"/>
                <w:sz w:val="24"/>
                <w:szCs w:val="24"/>
              </w:rPr>
              <w:fldChar w:fldCharType="begin"/>
            </w:r>
            <w:r w:rsidRPr="00055115">
              <w:rPr>
                <w:b/>
                <w:bCs/>
                <w:color w:val="00B0F0"/>
              </w:rPr>
              <w:instrText xml:space="preserve"> NUMPAGES  </w:instrText>
            </w:r>
            <w:r w:rsidRPr="00055115">
              <w:rPr>
                <w:b/>
                <w:bCs/>
                <w:color w:val="00B0F0"/>
                <w:sz w:val="24"/>
                <w:szCs w:val="24"/>
              </w:rPr>
              <w:fldChar w:fldCharType="separate"/>
            </w:r>
            <w:r w:rsidR="002C41BE">
              <w:rPr>
                <w:b/>
                <w:bCs/>
                <w:noProof/>
                <w:color w:val="00B0F0"/>
              </w:rPr>
              <w:t>3</w:t>
            </w:r>
            <w:r w:rsidRPr="00055115">
              <w:rPr>
                <w:b/>
                <w:bCs/>
                <w:color w:val="00B0F0"/>
                <w:sz w:val="24"/>
                <w:szCs w:val="24"/>
              </w:rPr>
              <w:fldChar w:fldCharType="end"/>
            </w:r>
          </w:p>
        </w:sdtContent>
      </w:sdt>
    </w:sdtContent>
  </w:sdt>
  <w:p w14:paraId="4381940E" w14:textId="77777777" w:rsidR="00055115" w:rsidRPr="00055115" w:rsidRDefault="00055115">
    <w:pPr>
      <w:pStyle w:val="Pieddepage"/>
      <w:rPr>
        <w:rFonts w:ascii="Arial" w:eastAsia="Cambria" w:hAnsi="Arial" w:cs="Arial"/>
        <w:sz w:val="20"/>
        <w:szCs w:val="18"/>
      </w:rPr>
    </w:pPr>
    <w:r w:rsidRPr="00055115">
      <w:rPr>
        <w:rFonts w:ascii="Arial" w:eastAsia="Times New Roman" w:hAnsi="Arial" w:cs="Arial"/>
        <w:color w:val="333333"/>
        <w:sz w:val="20"/>
        <w:szCs w:val="20"/>
        <w:lang w:eastAsia="en-GB"/>
      </w:rPr>
      <w:t>Women In Nuclear Global (WiN) Registered office:</w:t>
    </w:r>
    <w:r>
      <w:rPr>
        <w:rFonts w:ascii="Arial" w:eastAsia="Times New Roman" w:hAnsi="Arial" w:cs="Arial"/>
        <w:color w:val="333333"/>
        <w:sz w:val="20"/>
        <w:szCs w:val="20"/>
        <w:lang w:eastAsia="en-GB"/>
      </w:rPr>
      <w:t xml:space="preserve"> </w:t>
    </w:r>
    <w:r w:rsidRPr="00055115">
      <w:rPr>
        <w:rFonts w:ascii="Arial" w:eastAsia="Cambria" w:hAnsi="Arial" w:cs="Arial"/>
        <w:sz w:val="20"/>
        <w:szCs w:val="18"/>
      </w:rPr>
      <w:t xml:space="preserve">A-2380 </w:t>
    </w:r>
    <w:proofErr w:type="spellStart"/>
    <w:r w:rsidRPr="00055115">
      <w:rPr>
        <w:rFonts w:ascii="Arial" w:eastAsia="Cambria" w:hAnsi="Arial" w:cs="Arial"/>
        <w:sz w:val="20"/>
        <w:szCs w:val="18"/>
      </w:rPr>
      <w:t>Perchtoldsdorf</w:t>
    </w:r>
    <w:proofErr w:type="spellEnd"/>
    <w:r w:rsidRPr="00055115">
      <w:rPr>
        <w:rFonts w:ascii="Arial" w:eastAsia="Cambria" w:hAnsi="Arial" w:cs="Arial"/>
        <w:sz w:val="20"/>
        <w:szCs w:val="18"/>
      </w:rPr>
      <w:t>, Lower Austria.</w:t>
    </w:r>
  </w:p>
  <w:p w14:paraId="5D19AD8F" w14:textId="77777777" w:rsidR="00055115" w:rsidRPr="00055115" w:rsidRDefault="00055115">
    <w:pPr>
      <w:pStyle w:val="Pieddepage"/>
      <w:rPr>
        <w:sz w:val="18"/>
        <w:szCs w:val="18"/>
      </w:rPr>
    </w:pPr>
    <w:r w:rsidRPr="00055115">
      <w:rPr>
        <w:rFonts w:ascii="Arial" w:eastAsia="Times New Roman" w:hAnsi="Arial" w:cs="Arial"/>
        <w:color w:val="333333"/>
        <w:sz w:val="20"/>
        <w:szCs w:val="20"/>
        <w:lang w:eastAsia="en-GB"/>
      </w:rPr>
      <w:t xml:space="preserve">Women In Nuclear Global (WiN) </w:t>
    </w:r>
    <w:r>
      <w:rPr>
        <w:rFonts w:ascii="Arial" w:eastAsia="Times New Roman" w:hAnsi="Arial" w:cs="Arial"/>
        <w:color w:val="333333"/>
        <w:sz w:val="20"/>
        <w:szCs w:val="20"/>
        <w:lang w:eastAsia="en-GB"/>
      </w:rPr>
      <w:t>W</w:t>
    </w:r>
    <w:r w:rsidRPr="00055115">
      <w:rPr>
        <w:rFonts w:ascii="Arial" w:eastAsia="Times New Roman" w:hAnsi="Arial" w:cs="Arial"/>
        <w:color w:val="333333"/>
        <w:sz w:val="20"/>
        <w:szCs w:val="20"/>
        <w:lang w:eastAsia="en-GB"/>
      </w:rPr>
      <w:t>ebsite: </w:t>
    </w:r>
    <w:hyperlink r:id="rId1" w:history="1">
      <w:r w:rsidRPr="00055115">
        <w:rPr>
          <w:rStyle w:val="Lienhypertexte"/>
          <w:rFonts w:ascii="Arial" w:eastAsia="Times New Roman" w:hAnsi="Arial" w:cs="Arial"/>
          <w:color w:val="FF0000"/>
          <w:sz w:val="20"/>
          <w:szCs w:val="20"/>
          <w:lang w:eastAsia="en-GB"/>
        </w:rPr>
        <w:t>www.win-global.org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52E72" w14:textId="77777777" w:rsidR="00E53007" w:rsidRDefault="00E53007" w:rsidP="00055115">
      <w:pPr>
        <w:spacing w:after="0" w:line="240" w:lineRule="auto"/>
      </w:pPr>
      <w:r>
        <w:separator/>
      </w:r>
    </w:p>
  </w:footnote>
  <w:footnote w:type="continuationSeparator" w:id="0">
    <w:p w14:paraId="4A8D90E5" w14:textId="77777777" w:rsidR="00E53007" w:rsidRDefault="00E53007" w:rsidP="00055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B74EF" w14:textId="748F5133" w:rsidR="00055115" w:rsidRDefault="00B23B63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40A6919C" wp14:editId="144D004A">
          <wp:simplePos x="0" y="0"/>
          <wp:positionH relativeFrom="column">
            <wp:posOffset>4243070</wp:posOffset>
          </wp:positionH>
          <wp:positionV relativeFrom="paragraph">
            <wp:posOffset>-440055</wp:posOffset>
          </wp:positionV>
          <wp:extent cx="1504950" cy="1504950"/>
          <wp:effectExtent l="0" t="0" r="0" b="0"/>
          <wp:wrapTight wrapText="bothSides">
            <wp:wrapPolygon edited="0">
              <wp:start x="6835" y="3828"/>
              <wp:lineTo x="2187" y="8203"/>
              <wp:lineTo x="2187" y="13124"/>
              <wp:lineTo x="2734" y="17499"/>
              <wp:lineTo x="18866" y="17499"/>
              <wp:lineTo x="19686" y="9843"/>
              <wp:lineTo x="18592" y="8749"/>
              <wp:lineTo x="15038" y="8749"/>
              <wp:lineTo x="9843" y="3828"/>
              <wp:lineTo x="6835" y="3828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51BC9B" w14:textId="77777777" w:rsidR="00055115" w:rsidRDefault="0005511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1C4F"/>
    <w:multiLevelType w:val="hybridMultilevel"/>
    <w:tmpl w:val="07000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25F17"/>
    <w:multiLevelType w:val="hybridMultilevel"/>
    <w:tmpl w:val="62B4E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220ABB"/>
    <w:multiLevelType w:val="hybridMultilevel"/>
    <w:tmpl w:val="AA503FD2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F246D0B"/>
    <w:multiLevelType w:val="hybridMultilevel"/>
    <w:tmpl w:val="28083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3A2947"/>
    <w:multiLevelType w:val="hybridMultilevel"/>
    <w:tmpl w:val="6CAEF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4633134"/>
    <w:multiLevelType w:val="hybridMultilevel"/>
    <w:tmpl w:val="75302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CE86F36"/>
    <w:multiLevelType w:val="hybridMultilevel"/>
    <w:tmpl w:val="764EF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FE36093"/>
    <w:multiLevelType w:val="hybridMultilevel"/>
    <w:tmpl w:val="8612E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0770AFF"/>
    <w:multiLevelType w:val="hybridMultilevel"/>
    <w:tmpl w:val="2DA21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B57FE3"/>
    <w:multiLevelType w:val="hybridMultilevel"/>
    <w:tmpl w:val="07000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329F0"/>
    <w:multiLevelType w:val="hybridMultilevel"/>
    <w:tmpl w:val="20E8B4C4"/>
    <w:lvl w:ilvl="0" w:tplc="3626C6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1E9DD8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3920D3"/>
    <w:multiLevelType w:val="hybridMultilevel"/>
    <w:tmpl w:val="D026C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25CE9"/>
    <w:multiLevelType w:val="hybridMultilevel"/>
    <w:tmpl w:val="6458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4EF105D"/>
    <w:multiLevelType w:val="multilevel"/>
    <w:tmpl w:val="C7E8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650C37"/>
    <w:multiLevelType w:val="hybridMultilevel"/>
    <w:tmpl w:val="79F40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7AF617B"/>
    <w:multiLevelType w:val="hybridMultilevel"/>
    <w:tmpl w:val="4D345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8E72B73"/>
    <w:multiLevelType w:val="hybridMultilevel"/>
    <w:tmpl w:val="3AA67F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5420C"/>
    <w:multiLevelType w:val="hybridMultilevel"/>
    <w:tmpl w:val="00ECA172"/>
    <w:lvl w:ilvl="0" w:tplc="37A632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15"/>
  </w:num>
  <w:num w:numId="8">
    <w:abstractNumId w:val="3"/>
  </w:num>
  <w:num w:numId="9">
    <w:abstractNumId w:val="4"/>
  </w:num>
  <w:num w:numId="10">
    <w:abstractNumId w:val="14"/>
  </w:num>
  <w:num w:numId="11">
    <w:abstractNumId w:val="7"/>
  </w:num>
  <w:num w:numId="12">
    <w:abstractNumId w:val="12"/>
  </w:num>
  <w:num w:numId="13">
    <w:abstractNumId w:val="6"/>
  </w:num>
  <w:num w:numId="14">
    <w:abstractNumId w:val="5"/>
  </w:num>
  <w:num w:numId="15">
    <w:abstractNumId w:val="8"/>
  </w:num>
  <w:num w:numId="16">
    <w:abstractNumId w:val="16"/>
  </w:num>
  <w:num w:numId="17">
    <w:abstractNumId w:val="11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86"/>
    <w:rsid w:val="00033DC5"/>
    <w:rsid w:val="00040E41"/>
    <w:rsid w:val="0004128F"/>
    <w:rsid w:val="00055115"/>
    <w:rsid w:val="00082234"/>
    <w:rsid w:val="0008229F"/>
    <w:rsid w:val="0009507B"/>
    <w:rsid w:val="00097497"/>
    <w:rsid w:val="000C09B3"/>
    <w:rsid w:val="000C5E86"/>
    <w:rsid w:val="000D0901"/>
    <w:rsid w:val="000E0D68"/>
    <w:rsid w:val="00104538"/>
    <w:rsid w:val="00110DB4"/>
    <w:rsid w:val="00130649"/>
    <w:rsid w:val="0014332F"/>
    <w:rsid w:val="00180222"/>
    <w:rsid w:val="001E0874"/>
    <w:rsid w:val="001F7265"/>
    <w:rsid w:val="00235A44"/>
    <w:rsid w:val="00247118"/>
    <w:rsid w:val="002631FB"/>
    <w:rsid w:val="00297575"/>
    <w:rsid w:val="002A7B0E"/>
    <w:rsid w:val="002B29A0"/>
    <w:rsid w:val="002C41BE"/>
    <w:rsid w:val="00311A8E"/>
    <w:rsid w:val="00313DD9"/>
    <w:rsid w:val="0031512C"/>
    <w:rsid w:val="003F46A4"/>
    <w:rsid w:val="004011B0"/>
    <w:rsid w:val="004225BF"/>
    <w:rsid w:val="00422D55"/>
    <w:rsid w:val="00433A89"/>
    <w:rsid w:val="00481E98"/>
    <w:rsid w:val="004A470D"/>
    <w:rsid w:val="004C7690"/>
    <w:rsid w:val="004E695C"/>
    <w:rsid w:val="004E70EB"/>
    <w:rsid w:val="00520EF9"/>
    <w:rsid w:val="005435C8"/>
    <w:rsid w:val="0056039E"/>
    <w:rsid w:val="0057035C"/>
    <w:rsid w:val="005914A1"/>
    <w:rsid w:val="00595486"/>
    <w:rsid w:val="005C640E"/>
    <w:rsid w:val="005D7FEF"/>
    <w:rsid w:val="005F4531"/>
    <w:rsid w:val="005F74B2"/>
    <w:rsid w:val="00613CD5"/>
    <w:rsid w:val="0061481C"/>
    <w:rsid w:val="00626AE5"/>
    <w:rsid w:val="006303A3"/>
    <w:rsid w:val="00631C7D"/>
    <w:rsid w:val="0068729D"/>
    <w:rsid w:val="00692ECD"/>
    <w:rsid w:val="006B1E20"/>
    <w:rsid w:val="006E6DA6"/>
    <w:rsid w:val="00702BE0"/>
    <w:rsid w:val="007037C8"/>
    <w:rsid w:val="007118AC"/>
    <w:rsid w:val="00785DFD"/>
    <w:rsid w:val="007A5239"/>
    <w:rsid w:val="007A79DF"/>
    <w:rsid w:val="007D4605"/>
    <w:rsid w:val="00825392"/>
    <w:rsid w:val="0089516A"/>
    <w:rsid w:val="008B4095"/>
    <w:rsid w:val="008D24F6"/>
    <w:rsid w:val="008D56C7"/>
    <w:rsid w:val="009A3169"/>
    <w:rsid w:val="009D2FB3"/>
    <w:rsid w:val="009F01AD"/>
    <w:rsid w:val="00A43960"/>
    <w:rsid w:val="00A50E3E"/>
    <w:rsid w:val="00A64D68"/>
    <w:rsid w:val="00A96A17"/>
    <w:rsid w:val="00AB124E"/>
    <w:rsid w:val="00B1050C"/>
    <w:rsid w:val="00B117DC"/>
    <w:rsid w:val="00B213C2"/>
    <w:rsid w:val="00B23B63"/>
    <w:rsid w:val="00B3647B"/>
    <w:rsid w:val="00B37F06"/>
    <w:rsid w:val="00B608A0"/>
    <w:rsid w:val="00BA6085"/>
    <w:rsid w:val="00BC0118"/>
    <w:rsid w:val="00BC0775"/>
    <w:rsid w:val="00BE7E6D"/>
    <w:rsid w:val="00C067AF"/>
    <w:rsid w:val="00C154C9"/>
    <w:rsid w:val="00C30041"/>
    <w:rsid w:val="00C31279"/>
    <w:rsid w:val="00C53FF7"/>
    <w:rsid w:val="00C715F8"/>
    <w:rsid w:val="00C7167A"/>
    <w:rsid w:val="00C740F5"/>
    <w:rsid w:val="00C85C58"/>
    <w:rsid w:val="00CE121C"/>
    <w:rsid w:val="00D13662"/>
    <w:rsid w:val="00D24797"/>
    <w:rsid w:val="00D3444E"/>
    <w:rsid w:val="00D42938"/>
    <w:rsid w:val="00D801E4"/>
    <w:rsid w:val="00DB12DE"/>
    <w:rsid w:val="00DC6443"/>
    <w:rsid w:val="00DE6E24"/>
    <w:rsid w:val="00E06B48"/>
    <w:rsid w:val="00E37E7C"/>
    <w:rsid w:val="00E53007"/>
    <w:rsid w:val="00E727D7"/>
    <w:rsid w:val="00EA0EB5"/>
    <w:rsid w:val="00EA1363"/>
    <w:rsid w:val="00EE3F69"/>
    <w:rsid w:val="00EE7D55"/>
    <w:rsid w:val="00F05B3A"/>
    <w:rsid w:val="00F06BAB"/>
    <w:rsid w:val="00F15F67"/>
    <w:rsid w:val="00F16F03"/>
    <w:rsid w:val="00F47C9E"/>
    <w:rsid w:val="00F51060"/>
    <w:rsid w:val="00F84699"/>
    <w:rsid w:val="00FA5F00"/>
    <w:rsid w:val="00FC0EE3"/>
    <w:rsid w:val="00FD6254"/>
    <w:rsid w:val="00FD6EB5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5A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C5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itre2">
    <w:name w:val="heading 2"/>
    <w:basedOn w:val="Normal"/>
    <w:link w:val="Titre2Car"/>
    <w:uiPriority w:val="9"/>
    <w:qFormat/>
    <w:rsid w:val="000C5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Titre3">
    <w:name w:val="heading 3"/>
    <w:basedOn w:val="Normal"/>
    <w:link w:val="Titre3Car"/>
    <w:uiPriority w:val="9"/>
    <w:qFormat/>
    <w:rsid w:val="000C5E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5E8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re2Car">
    <w:name w:val="Titre 2 Car"/>
    <w:basedOn w:val="Policepardfaut"/>
    <w:link w:val="Titre2"/>
    <w:uiPriority w:val="9"/>
    <w:rsid w:val="000C5E8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Titre3Car">
    <w:name w:val="Titre 3 Car"/>
    <w:basedOn w:val="Policepardfaut"/>
    <w:link w:val="Titre3"/>
    <w:uiPriority w:val="9"/>
    <w:rsid w:val="000C5E8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C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enhypertexte">
    <w:name w:val="Hyperlink"/>
    <w:basedOn w:val="Policepardfaut"/>
    <w:uiPriority w:val="99"/>
    <w:unhideWhenUsed/>
    <w:rsid w:val="000C5E8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C5E8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E8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C5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53F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5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5115"/>
  </w:style>
  <w:style w:type="paragraph" w:styleId="Pieddepage">
    <w:name w:val="footer"/>
    <w:basedOn w:val="Normal"/>
    <w:link w:val="PieddepageCar"/>
    <w:uiPriority w:val="99"/>
    <w:unhideWhenUsed/>
    <w:rsid w:val="00055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5115"/>
  </w:style>
  <w:style w:type="table" w:customStyle="1" w:styleId="TableGrid1">
    <w:name w:val="Table Grid1"/>
    <w:basedOn w:val="TableauNormal"/>
    <w:next w:val="Grilledutableau"/>
    <w:uiPriority w:val="59"/>
    <w:unhideWhenUsed/>
    <w:rsid w:val="00F06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auNormal"/>
    <w:next w:val="Grilledutableau"/>
    <w:rsid w:val="00595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Policepardfaut"/>
    <w:uiPriority w:val="99"/>
    <w:semiHidden/>
    <w:unhideWhenUsed/>
    <w:rsid w:val="00EA0EB5"/>
    <w:rPr>
      <w:color w:val="605E5C"/>
      <w:shd w:val="clear" w:color="auto" w:fill="E1DFDD"/>
    </w:rPr>
  </w:style>
  <w:style w:type="paragraph" w:styleId="Retraitcorpsdetexte">
    <w:name w:val="Body Text Indent"/>
    <w:basedOn w:val="Normal"/>
    <w:link w:val="RetraitcorpsdetexteCar"/>
    <w:rsid w:val="00520E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etraitcorpsdetexteCar">
    <w:name w:val="Retrait corps de texte Car"/>
    <w:basedOn w:val="Policepardfaut"/>
    <w:link w:val="Retraitcorpsdetexte"/>
    <w:rsid w:val="00520E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7E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7E7C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E37E7C"/>
    <w:rPr>
      <w:sz w:val="16"/>
      <w:szCs w:val="16"/>
    </w:rPr>
  </w:style>
  <w:style w:type="paragraph" w:styleId="Rvision">
    <w:name w:val="Revision"/>
    <w:hidden/>
    <w:uiPriority w:val="99"/>
    <w:semiHidden/>
    <w:rsid w:val="000E0D68"/>
    <w:pPr>
      <w:spacing w:after="0" w:line="240" w:lineRule="auto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0D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0D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C5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itre2">
    <w:name w:val="heading 2"/>
    <w:basedOn w:val="Normal"/>
    <w:link w:val="Titre2Car"/>
    <w:uiPriority w:val="9"/>
    <w:qFormat/>
    <w:rsid w:val="000C5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Titre3">
    <w:name w:val="heading 3"/>
    <w:basedOn w:val="Normal"/>
    <w:link w:val="Titre3Car"/>
    <w:uiPriority w:val="9"/>
    <w:qFormat/>
    <w:rsid w:val="000C5E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5E8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re2Car">
    <w:name w:val="Titre 2 Car"/>
    <w:basedOn w:val="Policepardfaut"/>
    <w:link w:val="Titre2"/>
    <w:uiPriority w:val="9"/>
    <w:rsid w:val="000C5E8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Titre3Car">
    <w:name w:val="Titre 3 Car"/>
    <w:basedOn w:val="Policepardfaut"/>
    <w:link w:val="Titre3"/>
    <w:uiPriority w:val="9"/>
    <w:rsid w:val="000C5E8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C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enhypertexte">
    <w:name w:val="Hyperlink"/>
    <w:basedOn w:val="Policepardfaut"/>
    <w:uiPriority w:val="99"/>
    <w:unhideWhenUsed/>
    <w:rsid w:val="000C5E8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C5E8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E8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C5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53F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5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5115"/>
  </w:style>
  <w:style w:type="paragraph" w:styleId="Pieddepage">
    <w:name w:val="footer"/>
    <w:basedOn w:val="Normal"/>
    <w:link w:val="PieddepageCar"/>
    <w:uiPriority w:val="99"/>
    <w:unhideWhenUsed/>
    <w:rsid w:val="00055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5115"/>
  </w:style>
  <w:style w:type="table" w:customStyle="1" w:styleId="TableGrid1">
    <w:name w:val="Table Grid1"/>
    <w:basedOn w:val="TableauNormal"/>
    <w:next w:val="Grilledutableau"/>
    <w:uiPriority w:val="59"/>
    <w:unhideWhenUsed/>
    <w:rsid w:val="00F06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auNormal"/>
    <w:next w:val="Grilledutableau"/>
    <w:rsid w:val="00595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Policepardfaut"/>
    <w:uiPriority w:val="99"/>
    <w:semiHidden/>
    <w:unhideWhenUsed/>
    <w:rsid w:val="00EA0EB5"/>
    <w:rPr>
      <w:color w:val="605E5C"/>
      <w:shd w:val="clear" w:color="auto" w:fill="E1DFDD"/>
    </w:rPr>
  </w:style>
  <w:style w:type="paragraph" w:styleId="Retraitcorpsdetexte">
    <w:name w:val="Body Text Indent"/>
    <w:basedOn w:val="Normal"/>
    <w:link w:val="RetraitcorpsdetexteCar"/>
    <w:rsid w:val="00520E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etraitcorpsdetexteCar">
    <w:name w:val="Retrait corps de texte Car"/>
    <w:basedOn w:val="Policepardfaut"/>
    <w:link w:val="Retraitcorpsdetexte"/>
    <w:rsid w:val="00520E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7E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7E7C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E37E7C"/>
    <w:rPr>
      <w:sz w:val="16"/>
      <w:szCs w:val="16"/>
    </w:rPr>
  </w:style>
  <w:style w:type="paragraph" w:styleId="Rvision">
    <w:name w:val="Revision"/>
    <w:hidden/>
    <w:uiPriority w:val="99"/>
    <w:semiHidden/>
    <w:rsid w:val="000E0D68"/>
    <w:pPr>
      <w:spacing w:after="0" w:line="240" w:lineRule="auto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0D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0D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ida.dzigal89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wardscommitteechairwinglobal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in-global.or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-glob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AF615-61CD-49B2-921F-F7A31C85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4295</Characters>
  <Application>Microsoft Office Word</Application>
  <DocSecurity>0</DocSecurity>
  <Lines>35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Flannery</dc:creator>
  <cp:lastModifiedBy>khadija bendam</cp:lastModifiedBy>
  <cp:revision>3</cp:revision>
  <cp:lastPrinted>2019-03-26T15:11:00Z</cp:lastPrinted>
  <dcterms:created xsi:type="dcterms:W3CDTF">2023-01-09T14:56:00Z</dcterms:created>
  <dcterms:modified xsi:type="dcterms:W3CDTF">2023-04-03T10:15:00Z</dcterms:modified>
</cp:coreProperties>
</file>