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before="300" w:line="240" w:lineRule="auto"/>
        <w:rPr>
          <w:rFonts w:ascii="Arial" w:cs="Arial" w:eastAsia="Arial" w:hAnsi="Arial"/>
          <w:color w:val="1e9dd8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1e9dd8"/>
          <w:sz w:val="48"/>
          <w:szCs w:val="48"/>
          <w:rtl w:val="0"/>
        </w:rPr>
        <w:t xml:space="preserve">Application Form WiN Global Nuclear Future Award </w:t>
      </w:r>
    </w:p>
    <w:tbl>
      <w:tblPr>
        <w:tblStyle w:val="Table1"/>
        <w:tblW w:w="9356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4"/>
        <w:gridCol w:w="2301"/>
        <w:gridCol w:w="2295"/>
        <w:gridCol w:w="2686"/>
        <w:tblGridChange w:id="0">
          <w:tblGrid>
            <w:gridCol w:w="2074"/>
            <w:gridCol w:w="2301"/>
            <w:gridCol w:w="2295"/>
            <w:gridCol w:w="2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150" w:lineRule="auto"/>
              <w:rPr>
                <w:rFonts w:ascii="Arial" w:cs="Arial" w:eastAsia="Arial" w:hAnsi="Arial"/>
                <w:color w:val="1e9dd8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1e9dd8"/>
                <w:sz w:val="28"/>
                <w:szCs w:val="28"/>
                <w:rtl w:val="0"/>
              </w:rPr>
              <w:t xml:space="preserve">Owner: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15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 Global Awards Committee Chair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150" w:lineRule="auto"/>
              <w:rPr>
                <w:rFonts w:ascii="Arial" w:cs="Arial" w:eastAsia="Arial" w:hAnsi="Arial"/>
                <w:color w:val="1e9dd8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1e9dd8"/>
                <w:sz w:val="28"/>
                <w:szCs w:val="28"/>
                <w:rtl w:val="0"/>
              </w:rPr>
              <w:t xml:space="preserve">Document No: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5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PRO0009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50" w:lineRule="auto"/>
              <w:rPr>
                <w:rFonts w:ascii="Arial" w:cs="Arial" w:eastAsia="Arial" w:hAnsi="Arial"/>
                <w:color w:val="1e9dd8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1e9dd8"/>
                <w:sz w:val="28"/>
                <w:szCs w:val="28"/>
                <w:rtl w:val="0"/>
              </w:rPr>
              <w:t xml:space="preserve">Date Revised: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5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23/02/2024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50" w:lineRule="auto"/>
              <w:rPr>
                <w:rFonts w:ascii="Arial" w:cs="Arial" w:eastAsia="Arial" w:hAnsi="Arial"/>
                <w:color w:val="1e9dd8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1e9dd8"/>
                <w:sz w:val="28"/>
                <w:szCs w:val="28"/>
                <w:rtl w:val="0"/>
              </w:rPr>
              <w:t xml:space="preserve">Revision No: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5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5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5"/>
        <w:tblGridChange w:id="0">
          <w:tblGrid>
            <w:gridCol w:w="9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 of Person Submitting the Nomination: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color w:val="80808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color w:val="c9c9c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[Add your full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Email address of Person Submitting the Nomination: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[Add an email address]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 confirm I have the permission of the Nominee to make this application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36"/>
                <w:szCs w:val="3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[Please check the box as confirmation]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 of Nominee: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color w:val="c9c9c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[Add Nominees full name]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 of Birth: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[Add Nominees date of birth]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WiN Chapter: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color w:val="c9c9c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[Add Country]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Email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color w:val="c9c9c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[Add the Nominees email address]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Career Summary (500 words Max.):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[Please add: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Nominees job title or professional capacity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Nominees employer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other professional affiliation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brief career summary containing recent roles, key achievements and any highlights specific to this application]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Please confirm the Nominee has at least 3 years professional experience in the nuclear field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333333"/>
                <w:sz w:val="36"/>
                <w:szCs w:val="3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[Please check the box as confirmation]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Please state clearly why the individual is being nominated and how they meet the required criteria. (1000 words Max.):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[The application must directly support the following criteria: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a comprehensive description with supporting evidence if applicable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(supporting evidence must be a maximum of 4 sides of A4).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individuals’ contributions must have been executed in the last 1-2 years.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 a specific focus on how the individual has engaged with WiN (globally or locally) and delivered an initiative that is in direct support of WiN’s objectives.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examples of successful implementation of a special initiative or project for WiN Global or one or more WiN Chapters.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Demonstrate that the initiative directly benefits WiN Global’s mission, vision and objectives.]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Motivation Statement (500 words Max.):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hd w:fill="ffffff" w:val="clear"/>
              <w:rPr>
                <w:rFonts w:ascii="Arial" w:cs="Arial" w:eastAsia="Arial" w:hAnsi="Arial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Arial" w:cs="Arial" w:eastAsia="Arial" w:hAnsi="Arial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[The Nominee is to provide a personal statement outlining their motivation for supporting WiN Global and/or their local WiN Chapter. This may include their passion for the nuclear industry, gender balance, new technologies, etc.]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Recommendation for Application (500 words Max.):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[We request that the application is supported by the WiN Chapter President of the Nominee or any WiN Global Member. Please provide: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name and country of the person making this recommendation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a6a6a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recommendation providing details of the Nominee’s achievements to support the application.]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Please confirm the Nominee has a valid passport and is able to travel to the Annual Conference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36"/>
                <w:szCs w:val="3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4"/>
                <w:szCs w:val="24"/>
                <w:rtl w:val="0"/>
              </w:rPr>
              <w:t xml:space="preserve">[Please check the box as confirmation]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Check list of requirements for this application: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Nuclear Future Award Application Form (this form) – PLEASE SUBMIT AS A WORD DOCUMENT NOT PDF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All sections are complete.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Specifically, all questions with a check box are complete.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word count stated in each section has been adhered to (submissions that exceed the word count will not be accepted).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evidence is no more than 4 sides of A4.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If the documents submitted are incomplete, the application will be invalid.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review the application and submit  to: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WiN Global Awards Committee Chair at: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awardscommitteechairwinglobal@gmail.com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copy to 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200" w:before="240" w:line="276" w:lineRule="auto"/>
              <w:ind w:left="36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  <w:rtl w:val="0"/>
              </w:rPr>
              <w:t xml:space="preserve">naida.dzigal89@gmail.com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bendam87@yahoo.fr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formal acknowledgement of receipt of application will be sent within 7 working days. If this acknowledgement is not received please contact the WiN Global Awards Committee Chair.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Arial" w:cs="Arial" w:eastAsia="Arial" w:hAnsi="Arial"/>
                <w:b w:val="1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Thank you.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By submitting this application you agree to the Terms &amp; Conditions of the WiN Global Nuclear Future Award as stated in the document “WiN Global Nuclear Future Award Arrangements”.</w:t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84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b0f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b0f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b0f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Women In Nuclear Global (WiN) Registered office: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A-2380 Perchtoldsdorf, Lower Austria.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Women In Nuclear Global (WiN) Website: 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www.win-global.org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4366895</wp:posOffset>
          </wp:positionH>
          <wp:positionV relativeFrom="paragraph">
            <wp:posOffset>-426084</wp:posOffset>
          </wp:positionV>
          <wp:extent cx="1504950" cy="150495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0C5E8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 w:val="1"/>
    <w:rsid w:val="000C5E86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 w:val="1"/>
    <w:rsid w:val="000C5E86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GB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0C5E8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Titre2Car" w:customStyle="1">
    <w:name w:val="Titre 2 Car"/>
    <w:basedOn w:val="Policepardfaut"/>
    <w:link w:val="Titre2"/>
    <w:uiPriority w:val="9"/>
    <w:rsid w:val="000C5E86"/>
    <w:rPr>
      <w:rFonts w:ascii="Times New Roman" w:cs="Times New Roman" w:eastAsia="Times New Roman" w:hAnsi="Times New Roman"/>
      <w:b w:val="1"/>
      <w:bCs w:val="1"/>
      <w:sz w:val="36"/>
      <w:szCs w:val="36"/>
      <w:lang w:eastAsia="en-GB"/>
    </w:rPr>
  </w:style>
  <w:style w:type="character" w:styleId="Titre3Car" w:customStyle="1">
    <w:name w:val="Titre 3 Car"/>
    <w:basedOn w:val="Policepardfaut"/>
    <w:link w:val="Titre3"/>
    <w:uiPriority w:val="9"/>
    <w:rsid w:val="000C5E86"/>
    <w:rPr>
      <w:rFonts w:ascii="Times New Roman" w:cs="Times New Roman" w:eastAsia="Times New Roman" w:hAnsi="Times New Roman"/>
      <w:b w:val="1"/>
      <w:bCs w:val="1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 w:val="1"/>
    <w:unhideWhenUsed w:val="1"/>
    <w:rsid w:val="000C5E8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 w:val="1"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 w:val="1"/>
    <w:rsid w:val="000C5E86"/>
    <w:rPr>
      <w:b w:val="1"/>
      <w:bCs w:val="1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C5E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0C5E86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unhideWhenUsed w:val="1"/>
    <w:rsid w:val="00C53FF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phedeliste">
    <w:name w:val="List Paragraph"/>
    <w:basedOn w:val="Normal"/>
    <w:uiPriority w:val="34"/>
    <w:qFormat w:val="1"/>
    <w:rsid w:val="00C53FF7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 w:val="1"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55115"/>
  </w:style>
  <w:style w:type="table" w:styleId="TableGrid1" w:customStyle="1">
    <w:name w:val="Table Grid1"/>
    <w:basedOn w:val="TableauNormal"/>
    <w:next w:val="Grilledutableau"/>
    <w:uiPriority w:val="59"/>
    <w:unhideWhenUsed w:val="1"/>
    <w:rsid w:val="00F06BA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2" w:customStyle="1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GB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1" w:customStyle="1">
    <w:name w:val="Unresolved Mention1"/>
    <w:basedOn w:val="Policepardfaut"/>
    <w:uiPriority w:val="99"/>
    <w:semiHidden w:val="1"/>
    <w:unhideWhenUsed w:val="1"/>
    <w:rsid w:val="00EA0EB5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4B6E5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8B6C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8B6C7C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8B6C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8B6C7C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8B6C7C"/>
    <w:rPr>
      <w:b w:val="1"/>
      <w:bCs w:val="1"/>
      <w:sz w:val="20"/>
      <w:szCs w:val="20"/>
    </w:rPr>
  </w:style>
  <w:style w:type="character" w:styleId="Textedelespacerserv">
    <w:name w:val="Placeholder Text"/>
    <w:basedOn w:val="Policepardfaut"/>
    <w:uiPriority w:val="99"/>
    <w:semiHidden w:val="1"/>
    <w:rsid w:val="00DA626F"/>
    <w:rPr>
      <w:color w:val="808080"/>
    </w:rPr>
  </w:style>
  <w:style w:type="paragraph" w:styleId="Rvision">
    <w:name w:val="Revision"/>
    <w:hidden w:val="1"/>
    <w:uiPriority w:val="99"/>
    <w:semiHidden w:val="1"/>
    <w:rsid w:val="00457D3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wardscommitteechairwinglobal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n-global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zEpB7hMmbTjXTMl085WsXf2ssw==">CgMxLjAyCGguZ2pkZ3hzMgloLjMwajB6bGwyCWguMWZvYjl0ZTgAciExbEJBQ3NDQlMyc3BjOVNYRGpGUWEzZEFWMU5HckhnWVM=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2024-02-03T19:39:00Z</dcterms:created>
  <dc:creator>Gabrielle Flannery</dc:creator>
</cp:coreProperties>
</file>